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F0981" w14:textId="77777777" w:rsidR="00CF021E" w:rsidRDefault="00CF021E" w:rsidP="00F45CFF">
      <w:pPr>
        <w:rPr>
          <w:i/>
          <w:iCs/>
        </w:rPr>
      </w:pPr>
    </w:p>
    <w:p w14:paraId="05C6CFF8" w14:textId="09D1AE58" w:rsidR="00F45CFF" w:rsidRPr="00E4001D" w:rsidRDefault="00F45CFF" w:rsidP="00F45CFF">
      <w:pPr>
        <w:rPr>
          <w:b/>
          <w:bCs/>
        </w:rPr>
      </w:pPr>
      <w:r w:rsidRPr="00E4001D">
        <w:rPr>
          <w:b/>
          <w:bCs/>
          <w:i/>
          <w:iCs/>
        </w:rPr>
        <w:t xml:space="preserve">This open-format template </w:t>
      </w:r>
      <w:r w:rsidR="004C3571" w:rsidRPr="00E4001D">
        <w:rPr>
          <w:b/>
          <w:bCs/>
          <w:i/>
          <w:iCs/>
        </w:rPr>
        <w:t>is provided for guidance only</w:t>
      </w:r>
      <w:r w:rsidR="008F4E55" w:rsidRPr="00E4001D">
        <w:rPr>
          <w:b/>
          <w:bCs/>
          <w:i/>
          <w:iCs/>
        </w:rPr>
        <w:t xml:space="preserve"> </w:t>
      </w:r>
      <w:r w:rsidR="004C3571" w:rsidRPr="00E4001D">
        <w:rPr>
          <w:b/>
          <w:bCs/>
          <w:i/>
          <w:iCs/>
        </w:rPr>
        <w:t xml:space="preserve">with </w:t>
      </w:r>
      <w:r w:rsidR="00805DF2" w:rsidRPr="00E4001D">
        <w:rPr>
          <w:b/>
          <w:bCs/>
          <w:i/>
          <w:iCs/>
        </w:rPr>
        <w:t>prompts for each section</w:t>
      </w:r>
      <w:r w:rsidR="006D3BE7">
        <w:rPr>
          <w:b/>
          <w:bCs/>
          <w:i/>
          <w:iCs/>
        </w:rPr>
        <w:t>.</w:t>
      </w:r>
      <w:r w:rsidR="00866368" w:rsidRPr="00E4001D">
        <w:rPr>
          <w:b/>
          <w:bCs/>
          <w:i/>
          <w:iCs/>
        </w:rPr>
        <w:t xml:space="preserve"> </w:t>
      </w:r>
      <w:r w:rsidR="008F4E55" w:rsidRPr="00E4001D">
        <w:rPr>
          <w:b/>
          <w:bCs/>
          <w:i/>
          <w:iCs/>
        </w:rPr>
        <w:t>Following this template will allow for the Final Assessment process to be completed in a timely manner.</w:t>
      </w:r>
      <w:r w:rsidR="007E03CA" w:rsidRPr="00E4001D">
        <w:rPr>
          <w:b/>
          <w:bCs/>
          <w:i/>
          <w:iCs/>
        </w:rPr>
        <w:t xml:space="preserve">  Sections 1-</w:t>
      </w:r>
      <w:r w:rsidR="00423938">
        <w:rPr>
          <w:b/>
          <w:bCs/>
          <w:i/>
          <w:iCs/>
        </w:rPr>
        <w:t>7</w:t>
      </w:r>
      <w:r w:rsidR="007E03CA" w:rsidRPr="00E4001D">
        <w:rPr>
          <w:b/>
          <w:bCs/>
          <w:i/>
          <w:iCs/>
        </w:rPr>
        <w:t xml:space="preserve"> can be copied</w:t>
      </w:r>
      <w:r w:rsidR="0057471E">
        <w:rPr>
          <w:b/>
          <w:bCs/>
          <w:i/>
          <w:iCs/>
        </w:rPr>
        <w:t>/amended</w:t>
      </w:r>
      <w:r w:rsidR="007E03CA" w:rsidRPr="00E4001D">
        <w:rPr>
          <w:b/>
          <w:bCs/>
          <w:i/>
          <w:iCs/>
        </w:rPr>
        <w:t xml:space="preserve"> from your proposal.</w:t>
      </w:r>
    </w:p>
    <w:p w14:paraId="34A8F333" w14:textId="77777777" w:rsidR="00F45CFF" w:rsidRDefault="00F45CFF" w:rsidP="0058123D"/>
    <w:p w14:paraId="1A32592E" w14:textId="77777777" w:rsidR="00FE3C6E" w:rsidRDefault="00FE3C6E" w:rsidP="0058123D"/>
    <w:p w14:paraId="168A87BC" w14:textId="77777777" w:rsidR="0058123D" w:rsidRDefault="0058123D" w:rsidP="0058123D"/>
    <w:p w14:paraId="7C98228E" w14:textId="70C3B208" w:rsidR="001359E0" w:rsidRDefault="33FE0DE9" w:rsidP="1CD23067">
      <w:pPr>
        <w:pStyle w:val="Title"/>
        <w:jc w:val="left"/>
        <w:rPr>
          <w:i/>
          <w:iCs/>
          <w:sz w:val="44"/>
          <w:szCs w:val="44"/>
        </w:rPr>
      </w:pPr>
      <w:r>
        <w:t xml:space="preserve">Final Report </w:t>
      </w:r>
      <w:r w:rsidR="00520DF2">
        <w:t>Template</w:t>
      </w:r>
      <w:r w:rsidR="001359E0">
        <w:br/>
      </w:r>
      <w:r w:rsidR="001359E0" w:rsidRPr="1CD23067">
        <w:rPr>
          <w:i/>
          <w:iCs/>
          <w:sz w:val="44"/>
          <w:szCs w:val="44"/>
        </w:rPr>
        <w:t>Collaborative Exploration Initiative Round</w:t>
      </w:r>
      <w:r w:rsidR="008E1A76" w:rsidRPr="1CD23067">
        <w:rPr>
          <w:i/>
          <w:iCs/>
          <w:sz w:val="44"/>
          <w:szCs w:val="44"/>
        </w:rPr>
        <w:t xml:space="preserve"> </w:t>
      </w:r>
      <w:r w:rsidR="00D6740D" w:rsidRPr="1CD23067">
        <w:rPr>
          <w:i/>
          <w:iCs/>
          <w:sz w:val="44"/>
          <w:szCs w:val="44"/>
        </w:rPr>
        <w:t>8</w:t>
      </w:r>
    </w:p>
    <w:p w14:paraId="55CEBCB5" w14:textId="77777777" w:rsidR="008E1A76" w:rsidRDefault="008E1A76" w:rsidP="008E1A76"/>
    <w:p w14:paraId="2D2119DB" w14:textId="77777777" w:rsidR="008E1A76" w:rsidRDefault="008E1A76" w:rsidP="008E1A76"/>
    <w:p w14:paraId="45A3F074" w14:textId="77777777" w:rsidR="008E1A76" w:rsidRDefault="008E1A76" w:rsidP="008E1A76"/>
    <w:p w14:paraId="380B0B87" w14:textId="77777777" w:rsidR="008E1A76" w:rsidRDefault="008E1A76" w:rsidP="008E1A76"/>
    <w:p w14:paraId="3C461327" w14:textId="77777777" w:rsidR="008E1A76" w:rsidRPr="008E1A76" w:rsidRDefault="008E1A76" w:rsidP="008E1A76"/>
    <w:p w14:paraId="7502394C" w14:textId="6FFFF4B4" w:rsidR="00F45CFF" w:rsidRDefault="00F45CFF" w:rsidP="001359E0"/>
    <w:p w14:paraId="495B93EE" w14:textId="2DAE081F" w:rsidR="00F45CFF" w:rsidRPr="005D57E0" w:rsidRDefault="002F64C3" w:rsidP="001359E0">
      <w:r w:rsidRPr="005D57E0">
        <w:rPr>
          <w:b/>
          <w:bCs/>
        </w:rPr>
        <w:t xml:space="preserve">Primary Contact Person (name and position): </w:t>
      </w:r>
      <w:r w:rsidR="00081583" w:rsidRPr="005D57E0">
        <w:t>XXX</w:t>
      </w:r>
      <w:r w:rsidR="00C30A3F" w:rsidRPr="005D57E0">
        <w:tab/>
      </w:r>
      <w:r w:rsidR="00C30A3F" w:rsidRPr="005D57E0">
        <w:tab/>
      </w:r>
      <w:r w:rsidR="00C30A3F" w:rsidRPr="005D57E0">
        <w:tab/>
      </w:r>
      <w:r w:rsidR="00C30A3F" w:rsidRPr="005D57E0">
        <w:tab/>
      </w:r>
      <w:r w:rsidR="00C30A3F" w:rsidRPr="005D57E0">
        <w:tab/>
      </w:r>
      <w:r w:rsidR="00C30A3F" w:rsidRPr="005D57E0">
        <w:tab/>
      </w:r>
    </w:p>
    <w:p w14:paraId="55D4BF2D" w14:textId="40B44ADA" w:rsidR="00C30A3F" w:rsidRPr="005D57E0" w:rsidRDefault="006D51F5" w:rsidP="001359E0">
      <w:r>
        <w:rPr>
          <w:b/>
          <w:bCs/>
        </w:rPr>
        <w:t>The Applicant</w:t>
      </w:r>
      <w:r w:rsidR="00F45CFF" w:rsidRPr="005D57E0">
        <w:rPr>
          <w:b/>
          <w:bCs/>
        </w:rPr>
        <w:t>:</w:t>
      </w:r>
      <w:r w:rsidR="00081583" w:rsidRPr="005D57E0">
        <w:rPr>
          <w:b/>
          <w:bCs/>
        </w:rPr>
        <w:t xml:space="preserve"> </w:t>
      </w:r>
      <w:r w:rsidR="00081583" w:rsidRPr="005D57E0">
        <w:t>XXX</w:t>
      </w:r>
      <w:r w:rsidR="00C30A3F" w:rsidRPr="005D57E0">
        <w:tab/>
      </w:r>
      <w:r w:rsidR="00C30A3F" w:rsidRPr="005D57E0">
        <w:tab/>
      </w:r>
    </w:p>
    <w:p w14:paraId="49047FB5" w14:textId="0F3A3B90" w:rsidR="00F45CFF" w:rsidRPr="005D57E0" w:rsidRDefault="00EA5CB6" w:rsidP="001359E0">
      <w:r>
        <w:rPr>
          <w:b/>
          <w:bCs/>
        </w:rPr>
        <w:t>Title of Project:</w:t>
      </w:r>
      <w:r w:rsidR="00C30A3F" w:rsidRPr="005D57E0">
        <w:t xml:space="preserve"> </w:t>
      </w:r>
      <w:r w:rsidR="00081583" w:rsidRPr="005D57E0">
        <w:t>XXX</w:t>
      </w:r>
      <w:r w:rsidR="00C30A3F" w:rsidRPr="005D57E0">
        <w:tab/>
      </w:r>
      <w:r w:rsidR="00C30A3F" w:rsidRPr="005D57E0">
        <w:tab/>
      </w:r>
      <w:r w:rsidR="00C30A3F" w:rsidRPr="005D57E0">
        <w:tab/>
      </w:r>
      <w:r w:rsidR="00C30A3F" w:rsidRPr="005D57E0">
        <w:tab/>
      </w:r>
    </w:p>
    <w:p w14:paraId="5D4B3249" w14:textId="77777777" w:rsidR="009004FF" w:rsidRDefault="00F45CFF" w:rsidP="001359E0">
      <w:r w:rsidRPr="005D57E0">
        <w:rPr>
          <w:b/>
          <w:bCs/>
        </w:rPr>
        <w:t xml:space="preserve">Relevant </w:t>
      </w:r>
      <w:r w:rsidR="00C30A3F" w:rsidRPr="005D57E0">
        <w:rPr>
          <w:b/>
          <w:bCs/>
        </w:rPr>
        <w:t xml:space="preserve">Queensland </w:t>
      </w:r>
      <w:r w:rsidRPr="005D57E0">
        <w:rPr>
          <w:b/>
          <w:bCs/>
        </w:rPr>
        <w:t>EPM name(s) and number(s)</w:t>
      </w:r>
      <w:r w:rsidR="005A1A41" w:rsidRPr="005D57E0">
        <w:rPr>
          <w:b/>
          <w:bCs/>
        </w:rPr>
        <w:t>:</w:t>
      </w:r>
      <w:r w:rsidR="00081583" w:rsidRPr="005D57E0">
        <w:t xml:space="preserve"> XXX</w:t>
      </w:r>
      <w:r w:rsidR="00C30A3F" w:rsidRPr="005D57E0">
        <w:tab/>
      </w:r>
    </w:p>
    <w:p w14:paraId="604D1E6F" w14:textId="55F65BD7" w:rsidR="005A1A41" w:rsidRPr="00F54A50" w:rsidRDefault="009004FF" w:rsidP="001359E0">
      <w:pPr>
        <w:rPr>
          <w:b/>
          <w:bCs/>
          <w:sz w:val="24"/>
          <w:szCs w:val="24"/>
        </w:rPr>
        <w:sectPr w:rsidR="005A1A41" w:rsidRPr="00F54A50" w:rsidSect="00F45CFF">
          <w:pgSz w:w="11906" w:h="16838" w:code="9"/>
          <w:pgMar w:top="1440" w:right="1440" w:bottom="1440" w:left="1440" w:header="709" w:footer="709" w:gutter="0"/>
          <w:cols w:space="708"/>
          <w:vAlign w:val="center"/>
          <w:docGrid w:linePitch="360"/>
        </w:sectPr>
      </w:pPr>
      <w:r w:rsidRPr="00F54A50">
        <w:rPr>
          <w:b/>
          <w:bCs/>
        </w:rPr>
        <w:t xml:space="preserve">Primary and secondary commodities targeted: </w:t>
      </w:r>
      <w:r w:rsidR="00C30A3F" w:rsidRPr="00F54A50">
        <w:rPr>
          <w:b/>
          <w:bCs/>
        </w:rPr>
        <w:tab/>
      </w:r>
    </w:p>
    <w:p w14:paraId="727A8954" w14:textId="007E3466" w:rsidR="001359E0" w:rsidRPr="00BB3D60" w:rsidRDefault="001359E0" w:rsidP="00212DD7">
      <w:r w:rsidRPr="00BB3D60">
        <w:rPr>
          <w:rFonts w:asciiTheme="majorHAnsi" w:eastAsiaTheme="majorEastAsia" w:hAnsiTheme="majorHAnsi" w:cstheme="majorBidi"/>
          <w:caps/>
          <w:color w:val="2F5496" w:themeColor="accent1" w:themeShade="BF"/>
          <w:sz w:val="32"/>
          <w:szCs w:val="32"/>
        </w:rPr>
        <w:t>Executive Summary</w:t>
      </w:r>
    </w:p>
    <w:p w14:paraId="04ACD452" w14:textId="26226C5E" w:rsidR="00281F19" w:rsidRDefault="00281F19" w:rsidP="00281F19">
      <w:r>
        <w:t>Text</w:t>
      </w:r>
    </w:p>
    <w:p w14:paraId="11A40B2C" w14:textId="3A092513" w:rsidR="00281F19" w:rsidRDefault="00281F19" w:rsidP="00281F19"/>
    <w:p w14:paraId="0BE0228C" w14:textId="77777777" w:rsidR="00FF025C" w:rsidRDefault="00FF025C" w:rsidP="00281F19"/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F26576" w14:paraId="73E4B69C" w14:textId="77777777">
        <w:tc>
          <w:tcPr>
            <w:tcW w:w="9016" w:type="dxa"/>
            <w:shd w:val="clear" w:color="auto" w:fill="F2F2F2" w:themeFill="background1" w:themeFillShade="F2"/>
          </w:tcPr>
          <w:p w14:paraId="31A9AB99" w14:textId="77777777" w:rsidR="00B650C0" w:rsidRDefault="0091248B" w:rsidP="00F54A50">
            <w:pPr>
              <w:jc w:val="left"/>
              <w:rPr>
                <w:i/>
                <w:iCs/>
              </w:rPr>
            </w:pPr>
            <w:bookmarkStart w:id="0" w:name="_Hlk117686053"/>
            <w:r w:rsidRPr="001522DB">
              <w:rPr>
                <w:i/>
                <w:iCs/>
              </w:rPr>
              <w:t xml:space="preserve">Please </w:t>
            </w:r>
            <w:r w:rsidR="00CA296F">
              <w:rPr>
                <w:i/>
                <w:iCs/>
              </w:rPr>
              <w:t xml:space="preserve">provide a summary of the original proposal and the results of the </w:t>
            </w:r>
            <w:r w:rsidR="00846339">
              <w:rPr>
                <w:i/>
                <w:iCs/>
              </w:rPr>
              <w:t>completed work.</w:t>
            </w:r>
            <w:r w:rsidR="009004FF">
              <w:rPr>
                <w:i/>
                <w:iCs/>
              </w:rPr>
              <w:t xml:space="preserve"> </w:t>
            </w:r>
          </w:p>
          <w:p w14:paraId="798B7DEB" w14:textId="460B06BF" w:rsidR="00F350F6" w:rsidRDefault="001676B2" w:rsidP="00F54A50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="009004FF">
              <w:rPr>
                <w:i/>
                <w:iCs/>
              </w:rPr>
              <w:t>nclude</w:t>
            </w:r>
            <w:r w:rsidR="00F350F6">
              <w:rPr>
                <w:i/>
                <w:iCs/>
              </w:rPr>
              <w:t>:</w:t>
            </w:r>
          </w:p>
          <w:p w14:paraId="7A52A3B7" w14:textId="2447F8F6" w:rsidR="001C210E" w:rsidRDefault="00843B4D" w:rsidP="00F350F6">
            <w:pPr>
              <w:pStyle w:val="ListParagraph"/>
              <w:numPr>
                <w:ilvl w:val="0"/>
                <w:numId w:val="19"/>
              </w:numPr>
              <w:jc w:val="left"/>
              <w:rPr>
                <w:i/>
                <w:iCs/>
              </w:rPr>
            </w:pPr>
            <w:r w:rsidRPr="00C63936">
              <w:rPr>
                <w:i/>
                <w:iCs/>
              </w:rPr>
              <w:t>specify</w:t>
            </w:r>
            <w:r w:rsidR="006B1C70" w:rsidRPr="00C63936">
              <w:rPr>
                <w:i/>
              </w:rPr>
              <w:t xml:space="preserve"> </w:t>
            </w:r>
            <w:r w:rsidR="002361E3">
              <w:rPr>
                <w:i/>
                <w:iCs/>
              </w:rPr>
              <w:t xml:space="preserve">the primary exploration </w:t>
            </w:r>
            <w:r w:rsidR="00AA786E">
              <w:rPr>
                <w:i/>
                <w:iCs/>
              </w:rPr>
              <w:t>activity that</w:t>
            </w:r>
            <w:r w:rsidR="00CE0D52">
              <w:rPr>
                <w:i/>
                <w:iCs/>
              </w:rPr>
              <w:t xml:space="preserve"> </w:t>
            </w:r>
            <w:r w:rsidR="001C210E">
              <w:rPr>
                <w:i/>
                <w:iCs/>
              </w:rPr>
              <w:t>was used</w:t>
            </w:r>
          </w:p>
          <w:p w14:paraId="4834FE5A" w14:textId="1457D366" w:rsidR="001C210E" w:rsidRDefault="001C210E" w:rsidP="00F350F6">
            <w:pPr>
              <w:pStyle w:val="ListParagraph"/>
              <w:numPr>
                <w:ilvl w:val="0"/>
                <w:numId w:val="19"/>
              </w:num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what </w:t>
            </w:r>
            <w:r w:rsidR="00A26A92" w:rsidRPr="00C63936">
              <w:rPr>
                <w:i/>
              </w:rPr>
              <w:t>data was collected</w:t>
            </w:r>
            <w:r w:rsidR="00C14C6A">
              <w:rPr>
                <w:i/>
                <w:iCs/>
              </w:rPr>
              <w:t xml:space="preserve"> and the results</w:t>
            </w:r>
          </w:p>
          <w:p w14:paraId="0D616FFE" w14:textId="17C846DA" w:rsidR="00A8044E" w:rsidRPr="00C63936" w:rsidRDefault="00B82A68" w:rsidP="002361E3">
            <w:pPr>
              <w:pStyle w:val="ListParagraph"/>
              <w:numPr>
                <w:ilvl w:val="0"/>
                <w:numId w:val="19"/>
              </w:numPr>
              <w:jc w:val="left"/>
              <w:rPr>
                <w:i/>
              </w:rPr>
            </w:pPr>
            <w:r>
              <w:rPr>
                <w:i/>
                <w:iCs/>
              </w:rPr>
              <w:t xml:space="preserve">the </w:t>
            </w:r>
            <w:r w:rsidR="00A216B1">
              <w:rPr>
                <w:i/>
                <w:iCs/>
              </w:rPr>
              <w:t>key findings</w:t>
            </w:r>
            <w:r w:rsidR="0007216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of this</w:t>
            </w:r>
            <w:r w:rsidR="00072162">
              <w:rPr>
                <w:i/>
                <w:iCs/>
              </w:rPr>
              <w:t xml:space="preserve"> </w:t>
            </w:r>
            <w:r w:rsidR="00E46C5E">
              <w:rPr>
                <w:i/>
                <w:iCs/>
              </w:rPr>
              <w:t>project</w:t>
            </w:r>
          </w:p>
          <w:p w14:paraId="6E921BCD" w14:textId="48C00299" w:rsidR="00CA296F" w:rsidRPr="006F637E" w:rsidRDefault="00A40D27" w:rsidP="00C63936">
            <w:pPr>
              <w:pStyle w:val="ListParagraph"/>
              <w:numPr>
                <w:ilvl w:val="0"/>
                <w:numId w:val="19"/>
              </w:numPr>
              <w:jc w:val="left"/>
              <w:rPr>
                <w:i/>
                <w:iCs/>
              </w:rPr>
            </w:pPr>
            <w:r w:rsidRPr="006F637E">
              <w:rPr>
                <w:i/>
                <w:iCs/>
              </w:rPr>
              <w:t>what</w:t>
            </w:r>
            <w:r w:rsidR="63C7F3AE" w:rsidRPr="006F637E">
              <w:rPr>
                <w:i/>
                <w:iCs/>
              </w:rPr>
              <w:t xml:space="preserve"> </w:t>
            </w:r>
            <w:r w:rsidR="0E0CFDFC" w:rsidRPr="006F637E">
              <w:rPr>
                <w:i/>
                <w:iCs/>
              </w:rPr>
              <w:t xml:space="preserve">follow up </w:t>
            </w:r>
            <w:r w:rsidR="63C7F3AE" w:rsidRPr="006F637E">
              <w:rPr>
                <w:i/>
                <w:iCs/>
              </w:rPr>
              <w:t xml:space="preserve">work is planned over the tenement/prospect/target </w:t>
            </w:r>
          </w:p>
          <w:p w14:paraId="39332B9A" w14:textId="77777777" w:rsidR="006F637E" w:rsidRDefault="006F637E">
            <w:pPr>
              <w:rPr>
                <w:i/>
                <w:iCs/>
              </w:rPr>
            </w:pPr>
          </w:p>
          <w:p w14:paraId="23612293" w14:textId="77777777" w:rsidR="00217CE7" w:rsidRDefault="00A40D27">
            <w:pPr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="0091248B" w:rsidRPr="001522DB">
              <w:rPr>
                <w:i/>
                <w:iCs/>
              </w:rPr>
              <w:t xml:space="preserve">ote there is opportunity to properly expand on </w:t>
            </w:r>
            <w:r w:rsidR="0091248B">
              <w:rPr>
                <w:i/>
                <w:iCs/>
              </w:rPr>
              <w:t>all these aspects throughout the body of the report.</w:t>
            </w:r>
          </w:p>
          <w:p w14:paraId="653D1893" w14:textId="4EE7FFD8" w:rsidR="00F26576" w:rsidRPr="00960850" w:rsidRDefault="00217CE7">
            <w:pPr>
              <w:rPr>
                <w:b/>
                <w:i/>
              </w:rPr>
            </w:pPr>
            <w:r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  <w:r w:rsidR="0091248B" w:rsidRPr="00960850"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bookmarkEnd w:id="0"/>
    </w:tbl>
    <w:p w14:paraId="5B9FC4CD" w14:textId="77777777" w:rsidR="00F26576" w:rsidRPr="00281F19" w:rsidRDefault="00F26576" w:rsidP="00281F19"/>
    <w:p w14:paraId="58000CBA" w14:textId="14F51A6F" w:rsidR="001359E0" w:rsidRDefault="001359E0" w:rsidP="001359E0"/>
    <w:p w14:paraId="1A03C627" w14:textId="57BBF822" w:rsidR="00081583" w:rsidRDefault="00081583">
      <w:pPr>
        <w:spacing w:before="0" w:after="160" w:line="259" w:lineRule="auto"/>
        <w:jc w:val="left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658358309"/>
        <w:docPartObj>
          <w:docPartGallery w:val="Table of Contents"/>
          <w:docPartUnique/>
        </w:docPartObj>
      </w:sdtPr>
      <w:sdtEndPr/>
      <w:sdtContent>
        <w:p w14:paraId="3233681D" w14:textId="7D6EDD3F" w:rsidR="00081583" w:rsidRPr="00D148C8" w:rsidRDefault="00081583">
          <w:pPr>
            <w:pStyle w:val="TOCHeading"/>
          </w:pPr>
          <w:r w:rsidRPr="00D148C8">
            <w:t>Contents</w:t>
          </w:r>
        </w:p>
        <w:p w14:paraId="4DF885D9" w14:textId="0D30064A" w:rsidR="00750165" w:rsidRDefault="000F7CF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 w:rsidR="00081583">
            <w:instrText>TOC \o "1-3" \z \u \h</w:instrText>
          </w:r>
          <w:r>
            <w:fldChar w:fldCharType="separate"/>
          </w:r>
          <w:hyperlink w:anchor="_Toc174371567" w:history="1">
            <w:r w:rsidR="00750165" w:rsidRPr="00766AAF">
              <w:rPr>
                <w:rStyle w:val="Hyperlink"/>
                <w:noProof/>
              </w:rPr>
              <w:t>1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Introduction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_Toc174371567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5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5233B24B" w14:textId="7F630DFD" w:rsidR="00750165" w:rsidRDefault="00843848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68" w:history="1">
            <w:r w:rsidR="00750165" w:rsidRPr="00766AAF">
              <w:rPr>
                <w:rStyle w:val="Hyperlink"/>
                <w:noProof/>
              </w:rPr>
              <w:t>1.1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Heading 2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_Toc174371568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5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244BC6A2" w14:textId="612742F9" w:rsidR="00750165" w:rsidRDefault="00843848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69" w:history="1">
            <w:r w:rsidR="00750165" w:rsidRPr="00766AAF">
              <w:rPr>
                <w:rStyle w:val="Hyperlink"/>
                <w:noProof/>
              </w:rPr>
              <w:t>1.1.1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Heading 3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_Toc174371569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5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0A0FF119" w14:textId="58BC3425" w:rsidR="00750165" w:rsidRDefault="0084384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0" w:history="1">
            <w:r w:rsidR="00750165" w:rsidRPr="00766AAF">
              <w:rPr>
                <w:rStyle w:val="Hyperlink"/>
                <w:noProof/>
              </w:rPr>
              <w:t>2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Geographic Location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_Toc174371570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5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20A1010F" w14:textId="742BFD38" w:rsidR="00750165" w:rsidRDefault="00843848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1" w:history="1">
            <w:r w:rsidR="00750165" w:rsidRPr="00766AAF">
              <w:rPr>
                <w:rStyle w:val="Hyperlink"/>
                <w:noProof/>
              </w:rPr>
              <w:t>2.1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Heading 2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_Toc174371571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5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5BB26008" w14:textId="68E3A0CD" w:rsidR="00750165" w:rsidRDefault="00843848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2" w:history="1">
            <w:r w:rsidR="00750165" w:rsidRPr="00766AAF">
              <w:rPr>
                <w:rStyle w:val="Hyperlink"/>
                <w:noProof/>
              </w:rPr>
              <w:t>2.1.1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Heading 3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_Toc174371572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5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651B0CF6" w14:textId="355A01B9" w:rsidR="00750165" w:rsidRDefault="0084384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3" w:history="1">
            <w:r w:rsidR="00750165" w:rsidRPr="00766AAF">
              <w:rPr>
                <w:rStyle w:val="Hyperlink"/>
                <w:noProof/>
              </w:rPr>
              <w:t>3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Geology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_Toc174371573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6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59CD3572" w14:textId="6111F168" w:rsidR="00750165" w:rsidRDefault="0084384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4" w:history="1">
            <w:r w:rsidR="00750165" w:rsidRPr="00766AAF">
              <w:rPr>
                <w:rStyle w:val="Hyperlink"/>
                <w:noProof/>
              </w:rPr>
              <w:t>4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Target description and style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_Toc174371574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6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30884ED3" w14:textId="78D57737" w:rsidR="00750165" w:rsidRDefault="0084384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5" w:history="1">
            <w:r w:rsidR="00750165" w:rsidRPr="00766AAF">
              <w:rPr>
                <w:rStyle w:val="Hyperlink"/>
                <w:noProof/>
              </w:rPr>
              <w:t>5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Previous Work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_Toc174371575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7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7844CA84" w14:textId="077DB300" w:rsidR="00750165" w:rsidRDefault="0084384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6" w:history="1">
            <w:r w:rsidR="00750165" w:rsidRPr="00766AAF">
              <w:rPr>
                <w:rStyle w:val="Hyperlink"/>
                <w:noProof/>
              </w:rPr>
              <w:t>6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Proposed exploration program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_Toc174371576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7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021A304E" w14:textId="39538680" w:rsidR="00750165" w:rsidRDefault="00843848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7" w:history="1">
            <w:r w:rsidR="00750165" w:rsidRPr="00766AAF">
              <w:rPr>
                <w:rStyle w:val="Hyperlink"/>
                <w:noProof/>
              </w:rPr>
              <w:t>6.1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Heading 2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_Toc174371577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7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41BBC7AC" w14:textId="60613938" w:rsidR="00750165" w:rsidRDefault="00843848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8" w:history="1">
            <w:r w:rsidR="00750165" w:rsidRPr="00766AAF">
              <w:rPr>
                <w:rStyle w:val="Hyperlink"/>
                <w:noProof/>
              </w:rPr>
              <w:t>6.1.1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Heading 3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_Toc174371578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7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5BE7F930" w14:textId="12D3CDFA" w:rsidR="00750165" w:rsidRDefault="0084384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79" w:history="1">
            <w:r w:rsidR="00750165" w:rsidRPr="00766AAF">
              <w:rPr>
                <w:rStyle w:val="Hyperlink"/>
                <w:noProof/>
              </w:rPr>
              <w:t>7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Completed work program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_Toc174371579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8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6D4F7FE6" w14:textId="7FB7496F" w:rsidR="00750165" w:rsidRDefault="00843848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80" w:history="1">
            <w:r w:rsidR="00750165" w:rsidRPr="00766AAF">
              <w:rPr>
                <w:rStyle w:val="Hyperlink"/>
                <w:noProof/>
              </w:rPr>
              <w:t>7.1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Results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_Toc174371580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8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1DEA961D" w14:textId="242D1525" w:rsidR="00750165" w:rsidRDefault="00843848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81" w:history="1">
            <w:r w:rsidR="00750165" w:rsidRPr="00766AAF">
              <w:rPr>
                <w:rStyle w:val="Hyperlink"/>
                <w:noProof/>
              </w:rPr>
              <w:t>7.2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Discussion of results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_Toc174371581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8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4B8D9E3E" w14:textId="65D45489" w:rsidR="00750165" w:rsidRDefault="0084384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82" w:history="1">
            <w:r w:rsidR="00750165" w:rsidRPr="00766AAF">
              <w:rPr>
                <w:rStyle w:val="Hyperlink"/>
                <w:noProof/>
              </w:rPr>
              <w:t>8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Conclusion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_Toc174371582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9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12FC83D9" w14:textId="7686FC31" w:rsidR="00750165" w:rsidRDefault="00843848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83" w:history="1">
            <w:r w:rsidR="00750165" w:rsidRPr="00766AAF">
              <w:rPr>
                <w:rStyle w:val="Hyperlink"/>
                <w:noProof/>
              </w:rPr>
              <w:t>8.1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Summary of results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_Toc174371583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9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7C5ACEB4" w14:textId="474C8A0B" w:rsidR="00750165" w:rsidRDefault="00843848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84" w:history="1">
            <w:r w:rsidR="00750165" w:rsidRPr="00766AAF">
              <w:rPr>
                <w:rStyle w:val="Hyperlink"/>
                <w:noProof/>
              </w:rPr>
              <w:t>8.2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Summary of project merits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_Toc174371584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9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42B8DC68" w14:textId="25EB37CF" w:rsidR="00750165" w:rsidRDefault="00843848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85" w:history="1">
            <w:r w:rsidR="00750165" w:rsidRPr="00766AAF">
              <w:rPr>
                <w:rStyle w:val="Hyperlink"/>
                <w:noProof/>
              </w:rPr>
              <w:t>8.3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Planned future work on project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_Toc174371585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9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48EC55ED" w14:textId="0F464734" w:rsidR="00750165" w:rsidRDefault="00843848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4371586" w:history="1">
            <w:r w:rsidR="00750165" w:rsidRPr="00766AAF">
              <w:rPr>
                <w:rStyle w:val="Hyperlink"/>
                <w:noProof/>
              </w:rPr>
              <w:t>9</w:t>
            </w:r>
            <w:r w:rsidR="00750165">
              <w:rPr>
                <w:rFonts w:eastAsiaTheme="minorEastAsia"/>
                <w:noProof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="00750165" w:rsidRPr="00766AAF">
              <w:rPr>
                <w:rStyle w:val="Hyperlink"/>
                <w:noProof/>
              </w:rPr>
              <w:t>References</w:t>
            </w:r>
            <w:r w:rsidR="00750165">
              <w:rPr>
                <w:noProof/>
                <w:webHidden/>
              </w:rPr>
              <w:tab/>
            </w:r>
            <w:r w:rsidR="00750165">
              <w:rPr>
                <w:noProof/>
                <w:webHidden/>
              </w:rPr>
              <w:fldChar w:fldCharType="begin"/>
            </w:r>
            <w:r w:rsidR="00750165">
              <w:rPr>
                <w:noProof/>
                <w:webHidden/>
              </w:rPr>
              <w:instrText xml:space="preserve"> PAGEREF _Toc174371586 \h </w:instrText>
            </w:r>
            <w:r w:rsidR="00750165">
              <w:rPr>
                <w:noProof/>
                <w:webHidden/>
              </w:rPr>
            </w:r>
            <w:r w:rsidR="00750165">
              <w:rPr>
                <w:noProof/>
                <w:webHidden/>
              </w:rPr>
              <w:fldChar w:fldCharType="separate"/>
            </w:r>
            <w:r w:rsidR="00750165">
              <w:rPr>
                <w:noProof/>
                <w:webHidden/>
              </w:rPr>
              <w:t>9</w:t>
            </w:r>
            <w:r w:rsidR="00750165">
              <w:rPr>
                <w:noProof/>
                <w:webHidden/>
              </w:rPr>
              <w:fldChar w:fldCharType="end"/>
            </w:r>
          </w:hyperlink>
        </w:p>
        <w:p w14:paraId="34505299" w14:textId="039E0A77" w:rsidR="007614F2" w:rsidRDefault="000F7CF8" w:rsidP="00044931">
          <w:pPr>
            <w:pStyle w:val="TOC1"/>
            <w:tabs>
              <w:tab w:val="left" w:pos="435"/>
            </w:tabs>
            <w:rPr>
              <w:rStyle w:val="Hyperlink"/>
              <w:noProof/>
              <w:kern w:val="2"/>
              <w:lang w:eastAsia="en-AU"/>
              <w14:ligatures w14:val="standardContextual"/>
            </w:rPr>
          </w:pPr>
          <w:r>
            <w:fldChar w:fldCharType="end"/>
          </w:r>
        </w:p>
      </w:sdtContent>
    </w:sdt>
    <w:p w14:paraId="792E0084" w14:textId="13CD5AD5" w:rsidR="00081583" w:rsidRDefault="00081583"/>
    <w:p w14:paraId="612B1CB2" w14:textId="77777777" w:rsidR="001359E0" w:rsidRDefault="001359E0" w:rsidP="001359E0"/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336D74" w14:paraId="1B0046B8" w14:textId="77777777" w:rsidTr="009270B3">
        <w:tc>
          <w:tcPr>
            <w:tcW w:w="9016" w:type="dxa"/>
            <w:shd w:val="clear" w:color="auto" w:fill="F2F2F2" w:themeFill="background1" w:themeFillShade="F2"/>
          </w:tcPr>
          <w:p w14:paraId="21F3C602" w14:textId="77777777" w:rsidR="00336D74" w:rsidRDefault="00336D74" w:rsidP="00336D74">
            <w:pPr>
              <w:rPr>
                <w:i/>
                <w:iCs/>
              </w:rPr>
            </w:pPr>
            <w:r w:rsidRPr="00DB7913">
              <w:rPr>
                <w:i/>
                <w:iCs/>
              </w:rPr>
              <w:t>To update the automated table of contents, right-click on table area and select ‘Update Field’</w:t>
            </w:r>
          </w:p>
          <w:p w14:paraId="28BDF8D8" w14:textId="2DB26B45" w:rsidR="00336D74" w:rsidRPr="00960850" w:rsidRDefault="00CA42E5" w:rsidP="00DB7913">
            <w:pPr>
              <w:rPr>
                <w:b/>
                <w:bCs/>
                <w:i/>
                <w:iCs/>
              </w:rPr>
            </w:pPr>
            <w:r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</w:tbl>
    <w:p w14:paraId="2634AC3D" w14:textId="31D50706" w:rsidR="001359E0" w:rsidRPr="00044931" w:rsidRDefault="001359E0" w:rsidP="00044931">
      <w:pPr>
        <w:pStyle w:val="Heading1"/>
      </w:pPr>
      <w:r>
        <w:br w:type="page"/>
      </w:r>
      <w:bookmarkStart w:id="1" w:name="_Toc174371567"/>
      <w:r w:rsidRPr="00044931">
        <w:t>Introduction</w:t>
      </w:r>
      <w:bookmarkEnd w:id="1"/>
      <w:r w:rsidRPr="00044931">
        <w:t xml:space="preserve"> </w:t>
      </w:r>
    </w:p>
    <w:p w14:paraId="511DD1CA" w14:textId="2ADB063A" w:rsidR="00D148C8" w:rsidRPr="0009110B" w:rsidRDefault="000E082A" w:rsidP="0009110B">
      <w:pPr>
        <w:pStyle w:val="Heading2"/>
      </w:pPr>
      <w:bookmarkStart w:id="2" w:name="_Toc174371568"/>
      <w:r w:rsidRPr="0009110B">
        <w:t>Heading 2</w:t>
      </w:r>
      <w:bookmarkEnd w:id="2"/>
    </w:p>
    <w:p w14:paraId="2F8AAF18" w14:textId="0F62AD9E" w:rsidR="000E082A" w:rsidRDefault="000E082A" w:rsidP="00731BB5">
      <w:pPr>
        <w:pStyle w:val="Heading3"/>
      </w:pPr>
      <w:bookmarkStart w:id="3" w:name="_Toc174371569"/>
      <w:r>
        <w:t>Heading 3</w:t>
      </w:r>
      <w:bookmarkEnd w:id="3"/>
    </w:p>
    <w:p w14:paraId="490DB0A4" w14:textId="7BA81CB7" w:rsidR="00DB7913" w:rsidRDefault="00DB7913" w:rsidP="00DB7913">
      <w:r>
        <w:t>Text</w:t>
      </w:r>
    </w:p>
    <w:p w14:paraId="7B628101" w14:textId="0CFBEC31" w:rsidR="00845B90" w:rsidRDefault="00845B90" w:rsidP="00DB7913"/>
    <w:p w14:paraId="37A0CBC6" w14:textId="77777777" w:rsidR="00845B90" w:rsidRDefault="00845B90" w:rsidP="00DB7913"/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F26576" w14:paraId="70FF7E2F" w14:textId="77777777">
        <w:tc>
          <w:tcPr>
            <w:tcW w:w="9016" w:type="dxa"/>
            <w:shd w:val="clear" w:color="auto" w:fill="F2F2F2" w:themeFill="background1" w:themeFillShade="F2"/>
          </w:tcPr>
          <w:p w14:paraId="4A065BE0" w14:textId="5721A4C8" w:rsidR="00F26576" w:rsidRPr="00845B90" w:rsidRDefault="00845B90" w:rsidP="00960850">
            <w:pPr>
              <w:jc w:val="left"/>
              <w:rPr>
                <w:i/>
                <w:iCs/>
              </w:rPr>
            </w:pPr>
            <w:r w:rsidRPr="00DB7913">
              <w:rPr>
                <w:i/>
                <w:iCs/>
              </w:rPr>
              <w:t xml:space="preserve">Use the </w:t>
            </w:r>
            <w:r w:rsidR="00C73B03">
              <w:rPr>
                <w:i/>
                <w:iCs/>
              </w:rPr>
              <w:t>I</w:t>
            </w:r>
            <w:r w:rsidRPr="00DB7913">
              <w:rPr>
                <w:i/>
                <w:iCs/>
              </w:rPr>
              <w:t xml:space="preserve">ntroduction to explain where information is contained within this </w:t>
            </w:r>
            <w:r w:rsidR="006817B1">
              <w:rPr>
                <w:i/>
                <w:iCs/>
              </w:rPr>
              <w:t>document</w:t>
            </w:r>
            <w:r w:rsidR="001B0B97">
              <w:rPr>
                <w:i/>
                <w:iCs/>
              </w:rPr>
              <w:t xml:space="preserve">. </w:t>
            </w:r>
            <w:r w:rsidR="00C01917">
              <w:rPr>
                <w:i/>
                <w:iCs/>
              </w:rPr>
              <w:t xml:space="preserve">Much of the following sections can be lifted directly from your </w:t>
            </w:r>
            <w:r w:rsidR="00784217">
              <w:rPr>
                <w:i/>
                <w:iCs/>
              </w:rPr>
              <w:t xml:space="preserve">original </w:t>
            </w:r>
            <w:r w:rsidR="00C01917">
              <w:rPr>
                <w:i/>
                <w:iCs/>
              </w:rPr>
              <w:t>application.</w:t>
            </w:r>
            <w:r w:rsidR="00E62049">
              <w:rPr>
                <w:i/>
                <w:iCs/>
              </w:rPr>
              <w:br/>
            </w:r>
            <w:r w:rsidR="00E62049">
              <w:rPr>
                <w:i/>
                <w:iCs/>
              </w:rPr>
              <w:br/>
            </w:r>
            <w:r w:rsidR="00E62049"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</w:tbl>
    <w:p w14:paraId="76CDD639" w14:textId="5F9F3538" w:rsidR="00DB7913" w:rsidRDefault="00DB7913" w:rsidP="00D346CA"/>
    <w:p w14:paraId="20EF6CF1" w14:textId="1C332D2C" w:rsidR="00B02365" w:rsidRDefault="00B02365" w:rsidP="00212DD7"/>
    <w:p w14:paraId="7258BFBB" w14:textId="022454AE" w:rsidR="007B20D8" w:rsidRDefault="007B20D8" w:rsidP="00212DD7"/>
    <w:p w14:paraId="6DC47FC6" w14:textId="24C3BABB" w:rsidR="001359E0" w:rsidRPr="00D5439D" w:rsidRDefault="00C30A3F" w:rsidP="00D5439D">
      <w:pPr>
        <w:pStyle w:val="Heading1"/>
      </w:pPr>
      <w:bookmarkStart w:id="4" w:name="_Toc174371570"/>
      <w:r w:rsidRPr="00D5439D">
        <w:t xml:space="preserve">Geographic </w:t>
      </w:r>
      <w:r w:rsidR="00B02365" w:rsidRPr="00D5439D">
        <w:t>Location</w:t>
      </w:r>
      <w:bookmarkEnd w:id="4"/>
    </w:p>
    <w:p w14:paraId="4D5E7029" w14:textId="1114DB49" w:rsidR="00BA4BBB" w:rsidRDefault="00BA4BBB" w:rsidP="00212DD7">
      <w:pPr>
        <w:pStyle w:val="Heading2"/>
      </w:pPr>
      <w:bookmarkStart w:id="5" w:name="_Toc174371571"/>
      <w:r>
        <w:t>Heading 2</w:t>
      </w:r>
      <w:bookmarkEnd w:id="5"/>
      <w:r>
        <w:t xml:space="preserve"> </w:t>
      </w:r>
    </w:p>
    <w:p w14:paraId="46FB7D6B" w14:textId="6F3120D5" w:rsidR="00BA4BBB" w:rsidRDefault="00BA4BBB" w:rsidP="00212DD7">
      <w:pPr>
        <w:pStyle w:val="Heading3"/>
      </w:pPr>
      <w:bookmarkStart w:id="6" w:name="_Toc174371572"/>
      <w:r>
        <w:t>Heading 3</w:t>
      </w:r>
      <w:bookmarkEnd w:id="6"/>
    </w:p>
    <w:p w14:paraId="5950A78C" w14:textId="05F33121" w:rsidR="00081583" w:rsidRDefault="00081583" w:rsidP="007B076D">
      <w:r w:rsidRPr="007B076D">
        <w:t>Text</w:t>
      </w:r>
      <w:r w:rsidR="00845B90">
        <w:t>.</w:t>
      </w:r>
    </w:p>
    <w:p w14:paraId="5DB06DE4" w14:textId="5474B8CA" w:rsidR="00845B90" w:rsidRDefault="00845B90" w:rsidP="007B076D"/>
    <w:p w14:paraId="20856D0D" w14:textId="77777777" w:rsidR="00D105CE" w:rsidRDefault="00D105CE" w:rsidP="007B076D"/>
    <w:p w14:paraId="0487AF45" w14:textId="77777777" w:rsidR="00D105CE" w:rsidRDefault="00D105CE" w:rsidP="007B076D"/>
    <w:p w14:paraId="50ABB1A8" w14:textId="35EDC3D2" w:rsidR="00DE10BF" w:rsidRDefault="00DE10BF" w:rsidP="00DE10BF">
      <w:pPr>
        <w:pStyle w:val="Caption"/>
      </w:pPr>
      <w:r>
        <w:t xml:space="preserve">Figure </w:t>
      </w:r>
      <w:r w:rsidRPr="284CBB8D">
        <w:fldChar w:fldCharType="begin"/>
      </w:r>
      <w:r>
        <w:instrText xml:space="preserve"> SEQ Figure \* ARABIC </w:instrText>
      </w:r>
      <w:r w:rsidR="00843848">
        <w:fldChar w:fldCharType="separate"/>
      </w:r>
      <w:r w:rsidRPr="284CBB8D">
        <w:rPr>
          <w:noProof/>
        </w:rPr>
        <w:fldChar w:fldCharType="end"/>
      </w:r>
      <w:r w:rsidR="1CD81B6C">
        <w:t>xx</w:t>
      </w:r>
      <w:r>
        <w:t>. Location map showing location of tenure in the XXX region</w:t>
      </w:r>
    </w:p>
    <w:p w14:paraId="1CE20BFB" w14:textId="35333E91" w:rsidR="00845B90" w:rsidRDefault="00845B90" w:rsidP="007B076D"/>
    <w:p w14:paraId="09F41520" w14:textId="77777777" w:rsidR="006D7311" w:rsidRDefault="006D7311" w:rsidP="007B076D"/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F26576" w14:paraId="42430956" w14:textId="77777777">
        <w:tc>
          <w:tcPr>
            <w:tcW w:w="9016" w:type="dxa"/>
            <w:shd w:val="clear" w:color="auto" w:fill="F2F2F2" w:themeFill="background1" w:themeFillShade="F2"/>
          </w:tcPr>
          <w:p w14:paraId="1498BACD" w14:textId="7836D961" w:rsidR="00F26576" w:rsidRPr="00845B90" w:rsidRDefault="00D4425E" w:rsidP="00960850">
            <w:pPr>
              <w:jc w:val="left"/>
              <w:rPr>
                <w:i/>
                <w:iCs/>
              </w:rPr>
            </w:pPr>
            <w:bookmarkStart w:id="7" w:name="_Hlk137204687"/>
            <w:r>
              <w:rPr>
                <w:i/>
                <w:iCs/>
              </w:rPr>
              <w:t xml:space="preserve">Outline the location of the project, </w:t>
            </w:r>
            <w:r w:rsidR="00845B90" w:rsidRPr="00081583">
              <w:rPr>
                <w:i/>
                <w:iCs/>
              </w:rPr>
              <w:t>provid</w:t>
            </w:r>
            <w:r>
              <w:rPr>
                <w:i/>
                <w:iCs/>
              </w:rPr>
              <w:t>ing</w:t>
            </w:r>
            <w:r w:rsidR="00845B90" w:rsidRPr="00081583">
              <w:rPr>
                <w:i/>
                <w:iCs/>
              </w:rPr>
              <w:t xml:space="preserve"> </w:t>
            </w:r>
            <w:r w:rsidR="00A36855">
              <w:rPr>
                <w:i/>
                <w:iCs/>
              </w:rPr>
              <w:t>sufficient</w:t>
            </w:r>
            <w:r w:rsidR="00845B90" w:rsidRPr="00081583">
              <w:rPr>
                <w:i/>
                <w:iCs/>
              </w:rPr>
              <w:t xml:space="preserve"> information </w:t>
            </w:r>
            <w:r w:rsidR="00A36855">
              <w:rPr>
                <w:i/>
                <w:iCs/>
              </w:rPr>
              <w:t xml:space="preserve">for the </w:t>
            </w:r>
            <w:r w:rsidR="001E655B">
              <w:rPr>
                <w:i/>
                <w:iCs/>
              </w:rPr>
              <w:t>assessor</w:t>
            </w:r>
            <w:r w:rsidR="00A36855">
              <w:rPr>
                <w:i/>
                <w:iCs/>
              </w:rPr>
              <w:t xml:space="preserve"> </w:t>
            </w:r>
            <w:r w:rsidR="00845B90" w:rsidRPr="00081583">
              <w:rPr>
                <w:i/>
                <w:iCs/>
              </w:rPr>
              <w:t>to understand exactly where the exploration program is located within the Sta</w:t>
            </w:r>
            <w:r w:rsidR="0035484D">
              <w:rPr>
                <w:i/>
                <w:iCs/>
              </w:rPr>
              <w:t>te.</w:t>
            </w:r>
            <w:r w:rsidR="00C73B03">
              <w:rPr>
                <w:i/>
                <w:iCs/>
              </w:rPr>
              <w:t xml:space="preserve">  </w:t>
            </w:r>
            <w:r w:rsidR="00845B90" w:rsidRPr="00081583">
              <w:rPr>
                <w:i/>
                <w:iCs/>
              </w:rPr>
              <w:t xml:space="preserve"> </w:t>
            </w:r>
            <w:r w:rsidR="00E62049">
              <w:rPr>
                <w:i/>
                <w:iCs/>
              </w:rPr>
              <w:br/>
            </w:r>
            <w:r w:rsidR="00E62049">
              <w:rPr>
                <w:i/>
                <w:iCs/>
              </w:rPr>
              <w:br/>
            </w:r>
            <w:r w:rsidR="00E62049"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  <w:bookmarkEnd w:id="7"/>
    </w:tbl>
    <w:p w14:paraId="1A8C7DD1" w14:textId="77777777" w:rsidR="00BA4BBB" w:rsidRPr="007B076D" w:rsidRDefault="00BA4BBB" w:rsidP="007B076D"/>
    <w:p w14:paraId="1BC37FF6" w14:textId="5C62B363" w:rsidR="003E7E68" w:rsidRDefault="00BA4BBB">
      <w:pPr>
        <w:spacing w:before="0" w:after="160" w:line="259" w:lineRule="auto"/>
        <w:jc w:val="left"/>
      </w:pPr>
      <w:r>
        <w:br w:type="page"/>
      </w:r>
      <w:bookmarkStart w:id="8" w:name="_Toc117582942"/>
      <w:bookmarkStart w:id="9" w:name="_Toc117592156"/>
      <w:bookmarkEnd w:id="8"/>
      <w:bookmarkEnd w:id="9"/>
    </w:p>
    <w:p w14:paraId="652C1BE5" w14:textId="14F1CFF4" w:rsidR="00081583" w:rsidRPr="00044931" w:rsidRDefault="00081583" w:rsidP="00044931">
      <w:pPr>
        <w:pStyle w:val="Heading1"/>
      </w:pPr>
      <w:bookmarkStart w:id="10" w:name="_Toc174371573"/>
      <w:r w:rsidRPr="00044931">
        <w:t>Geology</w:t>
      </w:r>
      <w:bookmarkEnd w:id="10"/>
      <w:r w:rsidRPr="00044931">
        <w:t xml:space="preserve"> </w:t>
      </w:r>
    </w:p>
    <w:p w14:paraId="010AD526" w14:textId="14B3B298" w:rsidR="00081583" w:rsidRDefault="00081583" w:rsidP="00081583">
      <w:r>
        <w:t>Text</w:t>
      </w:r>
      <w:r w:rsidR="007614F2">
        <w:br/>
      </w:r>
    </w:p>
    <w:p w14:paraId="3B1C881E" w14:textId="72061CF9" w:rsidR="007614F2" w:rsidRDefault="007614F2" w:rsidP="007614F2">
      <w:pPr>
        <w:pStyle w:val="Caption"/>
      </w:pPr>
      <w:r>
        <w:t xml:space="preserve">Figure </w:t>
      </w:r>
      <w:r w:rsidRPr="284CBB8D">
        <w:fldChar w:fldCharType="begin"/>
      </w:r>
      <w:r>
        <w:instrText xml:space="preserve"> SEQ Figure \* ARABIC </w:instrText>
      </w:r>
      <w:r w:rsidR="00843848">
        <w:fldChar w:fldCharType="separate"/>
      </w:r>
      <w:r w:rsidRPr="284CBB8D">
        <w:rPr>
          <w:noProof/>
        </w:rPr>
        <w:fldChar w:fldCharType="end"/>
      </w:r>
      <w:r>
        <w:t>xx. Map of…</w:t>
      </w:r>
    </w:p>
    <w:p w14:paraId="47DAF145" w14:textId="1516B837" w:rsidR="001E680A" w:rsidRDefault="001E680A" w:rsidP="00081583"/>
    <w:p w14:paraId="23A5D320" w14:textId="77777777" w:rsidR="001E680A" w:rsidRDefault="001E680A" w:rsidP="00081583"/>
    <w:p w14:paraId="1B17AF33" w14:textId="77777777" w:rsidR="00960815" w:rsidRDefault="00960815" w:rsidP="00081583"/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F26576" w14:paraId="719AEA9B" w14:textId="77777777">
        <w:tc>
          <w:tcPr>
            <w:tcW w:w="9016" w:type="dxa"/>
            <w:shd w:val="clear" w:color="auto" w:fill="F2F2F2" w:themeFill="background1" w:themeFillShade="F2"/>
          </w:tcPr>
          <w:p w14:paraId="74D1D917" w14:textId="2729F3E2" w:rsidR="00C73B03" w:rsidRDefault="00696FB4" w:rsidP="006D3BE7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1E680A" w:rsidRPr="00081583">
              <w:rPr>
                <w:i/>
                <w:iCs/>
              </w:rPr>
              <w:t xml:space="preserve">rovide an overview of the regional and local geology that is </w:t>
            </w:r>
            <w:r w:rsidR="001E680A" w:rsidRPr="00B47915">
              <w:rPr>
                <w:i/>
                <w:iCs/>
                <w:u w:val="single"/>
              </w:rPr>
              <w:t>directly relevant</w:t>
            </w:r>
            <w:r w:rsidR="001E680A" w:rsidRPr="00081583">
              <w:rPr>
                <w:i/>
                <w:iCs/>
              </w:rPr>
              <w:t xml:space="preserve"> to the proposal. A full literature review of the entire region is not required</w:t>
            </w:r>
            <w:r w:rsidR="00CD0988">
              <w:rPr>
                <w:i/>
                <w:iCs/>
              </w:rPr>
              <w:t>;</w:t>
            </w:r>
            <w:r w:rsidR="001E680A" w:rsidRPr="00081583">
              <w:rPr>
                <w:i/>
                <w:iCs/>
              </w:rPr>
              <w:t xml:space="preserve"> </w:t>
            </w:r>
            <w:r w:rsidR="009E7765">
              <w:rPr>
                <w:i/>
                <w:iCs/>
              </w:rPr>
              <w:t>however,</w:t>
            </w:r>
            <w:r w:rsidR="009E7765" w:rsidRPr="00081583">
              <w:rPr>
                <w:i/>
                <w:iCs/>
              </w:rPr>
              <w:t xml:space="preserve"> </w:t>
            </w:r>
            <w:r w:rsidR="001E680A" w:rsidRPr="00081583">
              <w:rPr>
                <w:i/>
                <w:iCs/>
              </w:rPr>
              <w:t>this section should demonstrate a good understanding of stratigraphy, structure and known target styles typical of the region, on a scale related to the proposal.</w:t>
            </w:r>
            <w:r w:rsidR="00C73B03">
              <w:rPr>
                <w:i/>
                <w:iCs/>
              </w:rPr>
              <w:t xml:space="preserve"> </w:t>
            </w:r>
            <w:r w:rsidR="006D3BE7">
              <w:rPr>
                <w:i/>
                <w:iCs/>
              </w:rPr>
              <w:br/>
            </w:r>
          </w:p>
          <w:p w14:paraId="4A77D108" w14:textId="1CEC7F23" w:rsidR="00F26576" w:rsidRPr="00960850" w:rsidRDefault="00CA42E5">
            <w:pPr>
              <w:rPr>
                <w:b/>
                <w:i/>
              </w:rPr>
            </w:pPr>
            <w:r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</w:tbl>
    <w:p w14:paraId="037054BB" w14:textId="2562D757" w:rsidR="00081583" w:rsidRDefault="00081583" w:rsidP="00081583"/>
    <w:p w14:paraId="3CED748B" w14:textId="77777777" w:rsidR="00E23B09" w:rsidRDefault="00E23B09" w:rsidP="00081583"/>
    <w:p w14:paraId="79B343C6" w14:textId="77777777" w:rsidR="00E23B09" w:rsidRDefault="00E23B09" w:rsidP="00081583"/>
    <w:p w14:paraId="1E0E7A37" w14:textId="20A1E748" w:rsidR="00931BB8" w:rsidRPr="00D5439D" w:rsidRDefault="00931BB8" w:rsidP="00D5439D">
      <w:pPr>
        <w:pStyle w:val="Heading1"/>
      </w:pPr>
      <w:bookmarkStart w:id="11" w:name="_Toc174371574"/>
      <w:r w:rsidRPr="00D5439D">
        <w:t>Target description</w:t>
      </w:r>
      <w:r w:rsidR="00700FF3">
        <w:t xml:space="preserve"> and style</w:t>
      </w:r>
      <w:bookmarkEnd w:id="11"/>
    </w:p>
    <w:p w14:paraId="26865AC3" w14:textId="65611EA1" w:rsidR="00DB7913" w:rsidRDefault="00DB7913">
      <w:pPr>
        <w:spacing w:before="0" w:after="160" w:line="259" w:lineRule="auto"/>
        <w:jc w:val="left"/>
      </w:pPr>
      <w:r>
        <w:t xml:space="preserve">Text </w:t>
      </w:r>
    </w:p>
    <w:p w14:paraId="59E0EAAB" w14:textId="50218200" w:rsidR="0048122B" w:rsidRDefault="0048122B" w:rsidP="00EC4EF2"/>
    <w:p w14:paraId="3085236D" w14:textId="77777777" w:rsidR="00FB7D93" w:rsidRDefault="00FB7D93" w:rsidP="00EC4EF2"/>
    <w:p w14:paraId="022CF9DD" w14:textId="7D7E1CFC" w:rsidR="00D573B0" w:rsidRDefault="00D573B0" w:rsidP="00D573B0">
      <w:pPr>
        <w:pStyle w:val="Caption"/>
      </w:pPr>
      <w:r>
        <w:t xml:space="preserve">Figure </w:t>
      </w:r>
      <w:r w:rsidRPr="284CBB8D">
        <w:fldChar w:fldCharType="begin"/>
      </w:r>
      <w:r>
        <w:instrText xml:space="preserve"> SEQ Figure \* ARABIC </w:instrText>
      </w:r>
      <w:r w:rsidR="00843848">
        <w:fldChar w:fldCharType="separate"/>
      </w:r>
      <w:r w:rsidRPr="284CBB8D">
        <w:rPr>
          <w:noProof/>
        </w:rPr>
        <w:fldChar w:fldCharType="end"/>
      </w:r>
      <w:r w:rsidR="1668B0E4">
        <w:t>xx</w:t>
      </w:r>
      <w:r>
        <w:t>. Cross section of…</w:t>
      </w:r>
    </w:p>
    <w:p w14:paraId="61A3C7BD" w14:textId="77777777" w:rsidR="0048122B" w:rsidRDefault="0048122B">
      <w:pPr>
        <w:spacing w:before="0" w:after="160" w:line="259" w:lineRule="auto"/>
        <w:jc w:val="left"/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F26576" w14:paraId="7ECC1C3E" w14:textId="77777777">
        <w:tc>
          <w:tcPr>
            <w:tcW w:w="9016" w:type="dxa"/>
            <w:shd w:val="clear" w:color="auto" w:fill="F2F2F2" w:themeFill="background1" w:themeFillShade="F2"/>
          </w:tcPr>
          <w:p w14:paraId="3AF344D5" w14:textId="77777777" w:rsidR="00C73B03" w:rsidRDefault="0048122B">
            <w:pPr>
              <w:rPr>
                <w:i/>
                <w:iCs/>
              </w:rPr>
            </w:pPr>
            <w:r w:rsidRPr="00DB7913">
              <w:rPr>
                <w:i/>
                <w:iCs/>
              </w:rPr>
              <w:t xml:space="preserve">Targets do not need to be discrete, rather a specific stratigraphic unit or better understanding of a whole region may be the </w:t>
            </w:r>
            <w:r w:rsidR="00304514">
              <w:rPr>
                <w:i/>
                <w:iCs/>
              </w:rPr>
              <w:t>‘</w:t>
            </w:r>
            <w:r w:rsidRPr="00DB7913">
              <w:rPr>
                <w:i/>
                <w:iCs/>
              </w:rPr>
              <w:t>target</w:t>
            </w:r>
            <w:r w:rsidR="00304514">
              <w:rPr>
                <w:i/>
                <w:iCs/>
              </w:rPr>
              <w:t>’</w:t>
            </w:r>
            <w:r>
              <w:rPr>
                <w:i/>
                <w:iCs/>
              </w:rPr>
              <w:t xml:space="preserve">. </w:t>
            </w:r>
          </w:p>
          <w:p w14:paraId="37BD9476" w14:textId="71CE88BB" w:rsidR="00F26576" w:rsidRDefault="004812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However, </w:t>
            </w:r>
            <w:r w:rsidRPr="00817DDF">
              <w:rPr>
                <w:i/>
                <w:iCs/>
                <w:u w:val="single"/>
              </w:rPr>
              <w:t>if</w:t>
            </w:r>
            <w:r w:rsidR="005E3AC1">
              <w:rPr>
                <w:i/>
                <w:iCs/>
                <w:u w:val="single"/>
              </w:rPr>
              <w:t xml:space="preserve"> the target is</w:t>
            </w:r>
            <w:r w:rsidRPr="001C0D4D" w:rsidDel="005E3AC1">
              <w:rPr>
                <w:i/>
                <w:u w:val="single"/>
              </w:rPr>
              <w:t xml:space="preserve"> </w:t>
            </w:r>
            <w:r w:rsidRPr="001C0D4D">
              <w:rPr>
                <w:i/>
                <w:u w:val="single"/>
              </w:rPr>
              <w:t>discrete</w:t>
            </w:r>
            <w:r>
              <w:rPr>
                <w:i/>
                <w:iCs/>
              </w:rPr>
              <w:t>, this section should be used to demonstrate a sound understanding of potential size and geometry. Please include the exp</w:t>
            </w:r>
            <w:r w:rsidRPr="00DB7913">
              <w:rPr>
                <w:i/>
                <w:iCs/>
              </w:rPr>
              <w:t xml:space="preserve">ected depth range of the target, and where relevant, include what is understood about depth to basement. </w:t>
            </w:r>
          </w:p>
          <w:p w14:paraId="7F6D8326" w14:textId="77777777" w:rsidR="00430C89" w:rsidRDefault="00430C89" w:rsidP="006D3BE7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Target ‘Style’ describes the way in which the target (if a discrete body) would respond to various exploration techniques. This description will be used to assess the appropriateness of the exploration techniques proposed.</w:t>
            </w:r>
            <w:r w:rsidR="00CA42E5">
              <w:rPr>
                <w:i/>
                <w:iCs/>
              </w:rPr>
              <w:br/>
            </w:r>
          </w:p>
          <w:p w14:paraId="53870B5F" w14:textId="14B22C9C" w:rsidR="00430C89" w:rsidRPr="00960850" w:rsidRDefault="00CA42E5">
            <w:pPr>
              <w:rPr>
                <w:b/>
                <w:i/>
              </w:rPr>
            </w:pPr>
            <w:r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</w:tbl>
    <w:p w14:paraId="49C10509" w14:textId="4522EADC" w:rsidR="00513CBE" w:rsidRDefault="00513CBE">
      <w:pPr>
        <w:spacing w:before="0" w:after="160" w:line="259" w:lineRule="auto"/>
        <w:jc w:val="left"/>
      </w:pPr>
    </w:p>
    <w:p w14:paraId="06D4DAE9" w14:textId="38FA330C" w:rsidR="00663F4B" w:rsidRPr="00044931" w:rsidRDefault="00044931" w:rsidP="00044931">
      <w:pPr>
        <w:pStyle w:val="Heading1"/>
      </w:pPr>
      <w:bookmarkStart w:id="12" w:name="_Toc174371575"/>
      <w:r>
        <w:t>Previous Work</w:t>
      </w:r>
      <w:bookmarkEnd w:id="12"/>
    </w:p>
    <w:p w14:paraId="2EDEC748" w14:textId="77777777" w:rsidR="00663F4B" w:rsidRDefault="00663F4B" w:rsidP="00663F4B">
      <w:r w:rsidRPr="49E18BF9">
        <w:t>Text</w:t>
      </w:r>
    </w:p>
    <w:p w14:paraId="338FD632" w14:textId="77777777" w:rsidR="00663F4B" w:rsidRDefault="00663F4B" w:rsidP="00663F4B"/>
    <w:p w14:paraId="3019091E" w14:textId="77777777" w:rsidR="00663F4B" w:rsidRDefault="00663F4B" w:rsidP="00663F4B"/>
    <w:p w14:paraId="4B7F8C47" w14:textId="77777777" w:rsidR="00663F4B" w:rsidRDefault="00663F4B" w:rsidP="00663F4B"/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663F4B" w14:paraId="61B71C05" w14:textId="77777777" w:rsidTr="00EB4CCB">
        <w:tc>
          <w:tcPr>
            <w:tcW w:w="9016" w:type="dxa"/>
            <w:shd w:val="clear" w:color="auto" w:fill="F2F2F2" w:themeFill="background1" w:themeFillShade="F2"/>
          </w:tcPr>
          <w:p w14:paraId="77356B76" w14:textId="77777777" w:rsidR="00663F4B" w:rsidRDefault="00663F4B" w:rsidP="00EB4CCB">
            <w:r w:rsidRPr="49E18BF9">
              <w:rPr>
                <w:i/>
                <w:iCs/>
              </w:rPr>
              <w:t xml:space="preserve">This description does not need to be exhaustive, rather use this section to demonstrate that previous work has been researched (in order to not be replicated), and explain why </w:t>
            </w:r>
            <w:r w:rsidRPr="49E18BF9">
              <w:rPr>
                <w:i/>
                <w:iCs/>
                <w:u w:val="single"/>
              </w:rPr>
              <w:t>this</w:t>
            </w:r>
            <w:r w:rsidRPr="49E18BF9">
              <w:rPr>
                <w:i/>
                <w:iCs/>
              </w:rPr>
              <w:t xml:space="preserve"> program is different, anticipating better results than what has been done before. </w:t>
            </w:r>
          </w:p>
          <w:p w14:paraId="57688EBE" w14:textId="3EB396E7" w:rsidR="00663F4B" w:rsidRDefault="00663F4B" w:rsidP="00960850">
            <w:pPr>
              <w:jc w:val="left"/>
            </w:pPr>
            <w:r w:rsidRPr="49E18BF9">
              <w:rPr>
                <w:i/>
                <w:iCs/>
              </w:rPr>
              <w:t xml:space="preserve">If the target is more general, for example, encompassing a regional area, stratigraphic unit or new technique, please provide enough information to explain why </w:t>
            </w:r>
            <w:r w:rsidRPr="49E18BF9">
              <w:rPr>
                <w:i/>
                <w:iCs/>
                <w:u w:val="single"/>
              </w:rPr>
              <w:t>this</w:t>
            </w:r>
            <w:r w:rsidRPr="49E18BF9">
              <w:rPr>
                <w:i/>
                <w:iCs/>
              </w:rPr>
              <w:t xml:space="preserve"> program is different and expects better results (etc).</w:t>
            </w:r>
            <w:r w:rsidR="006D3BE7">
              <w:rPr>
                <w:i/>
                <w:iCs/>
              </w:rPr>
              <w:br/>
            </w:r>
          </w:p>
          <w:p w14:paraId="6138F90C" w14:textId="6F2F0FB8" w:rsidR="00663F4B" w:rsidRPr="00960850" w:rsidRDefault="00CA42E5" w:rsidP="00EB4CCB">
            <w:pPr>
              <w:rPr>
                <w:b/>
              </w:rPr>
            </w:pPr>
            <w:r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</w:tbl>
    <w:p w14:paraId="48816E33" w14:textId="77777777" w:rsidR="00663F4B" w:rsidRDefault="00663F4B">
      <w:pPr>
        <w:spacing w:before="0" w:after="160" w:line="259" w:lineRule="auto"/>
        <w:jc w:val="left"/>
      </w:pPr>
    </w:p>
    <w:p w14:paraId="54820AB9" w14:textId="77C48E26" w:rsidR="00E23B09" w:rsidRDefault="00E23B09">
      <w:pPr>
        <w:spacing w:before="0" w:after="160" w:line="259" w:lineRule="auto"/>
        <w:jc w:val="left"/>
      </w:pPr>
    </w:p>
    <w:p w14:paraId="7BD6558B" w14:textId="0BB422C9" w:rsidR="00A6450E" w:rsidRPr="00D5439D" w:rsidRDefault="00A6450E" w:rsidP="00D5439D">
      <w:pPr>
        <w:pStyle w:val="Heading1"/>
      </w:pPr>
      <w:bookmarkStart w:id="13" w:name="_Toc174371576"/>
      <w:r w:rsidRPr="00D5439D">
        <w:t xml:space="preserve">Proposed </w:t>
      </w:r>
      <w:r w:rsidR="004B492D" w:rsidRPr="00D5439D">
        <w:t xml:space="preserve">exploration </w:t>
      </w:r>
      <w:r w:rsidRPr="00D5439D">
        <w:t>program</w:t>
      </w:r>
      <w:bookmarkEnd w:id="13"/>
    </w:p>
    <w:p w14:paraId="09A6AF8E" w14:textId="048FBF17" w:rsidR="0097753F" w:rsidRDefault="0097753F" w:rsidP="0097753F">
      <w:pPr>
        <w:pStyle w:val="Heading2"/>
      </w:pPr>
      <w:bookmarkStart w:id="14" w:name="_Toc174371577"/>
      <w:r>
        <w:t>Heading 2</w:t>
      </w:r>
      <w:bookmarkEnd w:id="14"/>
    </w:p>
    <w:p w14:paraId="4F851A26" w14:textId="72DE92F9" w:rsidR="0097753F" w:rsidRPr="0097753F" w:rsidRDefault="0097753F" w:rsidP="0097753F">
      <w:pPr>
        <w:pStyle w:val="Heading3"/>
      </w:pPr>
      <w:bookmarkStart w:id="15" w:name="_Toc174371578"/>
      <w:r>
        <w:t>Heading 3</w:t>
      </w:r>
      <w:bookmarkEnd w:id="15"/>
    </w:p>
    <w:p w14:paraId="2064DC1A" w14:textId="38CC1DF9" w:rsidR="00CF6971" w:rsidRDefault="00716A44" w:rsidP="00F04BAA">
      <w:r>
        <w:t xml:space="preserve">Text </w:t>
      </w:r>
    </w:p>
    <w:p w14:paraId="7172573F" w14:textId="0974C03D" w:rsidR="00CF6971" w:rsidRDefault="00CF6971" w:rsidP="00F04BAA"/>
    <w:p w14:paraId="0FA7EA3D" w14:textId="77777777" w:rsidR="00BF7070" w:rsidRDefault="00912020" w:rsidP="00BF7070">
      <w:pPr>
        <w:pStyle w:val="Caption"/>
        <w:jc w:val="left"/>
      </w:pPr>
      <w:r>
        <w:t xml:space="preserve">Figure </w:t>
      </w:r>
      <w:r w:rsidRPr="284CBB8D">
        <w:fldChar w:fldCharType="begin"/>
      </w:r>
      <w:r>
        <w:instrText xml:space="preserve"> SEQ Figure \* ARABIC </w:instrText>
      </w:r>
      <w:r w:rsidR="00843848">
        <w:fldChar w:fldCharType="separate"/>
      </w:r>
      <w:r w:rsidRPr="284CBB8D">
        <w:fldChar w:fldCharType="end"/>
      </w:r>
      <w:r w:rsidR="41CD0D99">
        <w:t>xx</w:t>
      </w:r>
      <w:r>
        <w:t xml:space="preserve">. Location of </w:t>
      </w:r>
      <w:r w:rsidR="00777B41">
        <w:t>pr</w:t>
      </w:r>
      <w:r w:rsidR="009357ED">
        <w:t xml:space="preserve">oposed </w:t>
      </w:r>
      <w:r w:rsidR="001C0D4D" w:rsidRPr="006B224F">
        <w:t xml:space="preserve">drill hole </w:t>
      </w:r>
      <w:r>
        <w:t>collars over AGG targets</w:t>
      </w:r>
      <w:r w:rsidR="00E218B3">
        <w:t xml:space="preserve"> showing drill hole names</w:t>
      </w:r>
    </w:p>
    <w:p w14:paraId="45C15931" w14:textId="5C3C4820" w:rsidR="00BF7070" w:rsidRDefault="00997D1A" w:rsidP="00BF7070">
      <w:pPr>
        <w:pStyle w:val="Caption"/>
        <w:jc w:val="left"/>
      </w:pPr>
      <w:r w:rsidRPr="006B224F">
        <w:t xml:space="preserve">Figure </w:t>
      </w:r>
      <w:r w:rsidRPr="00C63936">
        <w:fldChar w:fldCharType="begin"/>
      </w:r>
      <w:r w:rsidRPr="006B224F">
        <w:instrText xml:space="preserve"> SEQ Figure \* ARABIC </w:instrText>
      </w:r>
      <w:r w:rsidR="00843848">
        <w:fldChar w:fldCharType="separate"/>
      </w:r>
      <w:r w:rsidRPr="00C63936">
        <w:fldChar w:fldCharType="end"/>
      </w:r>
      <w:r w:rsidRPr="006B224F">
        <w:t xml:space="preserve">xx. Location of </w:t>
      </w:r>
      <w:r w:rsidR="009357ED">
        <w:t xml:space="preserve">planned </w:t>
      </w:r>
      <w:r w:rsidRPr="006B224F">
        <w:t xml:space="preserve">soil/rock chip samples over </w:t>
      </w:r>
      <w:r w:rsidR="006B224F" w:rsidRPr="006B224F">
        <w:t>geological map</w:t>
      </w:r>
    </w:p>
    <w:p w14:paraId="2AE86089" w14:textId="7291283B" w:rsidR="00E218B3" w:rsidRPr="00E218B3" w:rsidRDefault="00E218B3" w:rsidP="00BF7070">
      <w:pPr>
        <w:pStyle w:val="Caption"/>
        <w:jc w:val="left"/>
      </w:pPr>
      <w:r>
        <w:t xml:space="preserve">Figure </w:t>
      </w:r>
      <w:r w:rsidR="587528CF">
        <w:t>xx</w:t>
      </w:r>
      <w:r w:rsidRPr="284CBB8D">
        <w:fldChar w:fldCharType="begin"/>
      </w:r>
      <w:r>
        <w:instrText xml:space="preserve"> SEQ Figure \* ARABIC </w:instrText>
      </w:r>
      <w:r w:rsidR="00843848">
        <w:fldChar w:fldCharType="separate"/>
      </w:r>
      <w:r w:rsidRPr="284CBB8D">
        <w:rPr>
          <w:noProof/>
        </w:rPr>
        <w:fldChar w:fldCharType="end"/>
      </w:r>
      <w:r>
        <w:t>. Proposed flight lines shown over EPM package</w:t>
      </w:r>
    </w:p>
    <w:p w14:paraId="0B03AAC2" w14:textId="77777777" w:rsidR="009F19E8" w:rsidRDefault="009F19E8" w:rsidP="00F04BAA"/>
    <w:p w14:paraId="44DC4C11" w14:textId="39CBDBB1" w:rsidR="00D7693B" w:rsidRDefault="00D7693B" w:rsidP="00A41827"/>
    <w:p w14:paraId="5CB7F5A8" w14:textId="77777777" w:rsidR="00D7693B" w:rsidRDefault="00D7693B">
      <w:pPr>
        <w:spacing w:before="0" w:after="160" w:line="259" w:lineRule="auto"/>
        <w:jc w:val="left"/>
      </w:pPr>
      <w:r>
        <w:br w:type="page"/>
      </w:r>
    </w:p>
    <w:tbl>
      <w:tblPr>
        <w:tblStyle w:val="TableGrid"/>
        <w:tblpPr w:leftFromText="180" w:rightFromText="180" w:vertAnchor="text" w:horzAnchor="page" w:tblpX="1861" w:tblpY="47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4F6EE7" w14:paraId="0CFCF546" w14:textId="77777777" w:rsidTr="284CBB8D">
        <w:tc>
          <w:tcPr>
            <w:tcW w:w="9016" w:type="dxa"/>
            <w:shd w:val="clear" w:color="auto" w:fill="F2F2F2" w:themeFill="background1" w:themeFillShade="F2"/>
          </w:tcPr>
          <w:p w14:paraId="7BABE855" w14:textId="239805C3" w:rsidR="004F6EE7" w:rsidRPr="00DC0B9E" w:rsidRDefault="7FE43A4D" w:rsidP="284CBB8D">
            <w:pPr>
              <w:rPr>
                <w:i/>
                <w:iCs/>
              </w:rPr>
            </w:pPr>
            <w:r w:rsidRPr="00DC0B9E">
              <w:rPr>
                <w:i/>
                <w:iCs/>
              </w:rPr>
              <w:t>This section should now address the work which was completed as part of this CEI project.</w:t>
            </w:r>
            <w:r w:rsidR="00CA42E5">
              <w:rPr>
                <w:i/>
                <w:iCs/>
              </w:rPr>
              <w:br/>
            </w:r>
            <w:r w:rsidR="00CA42E5">
              <w:rPr>
                <w:i/>
                <w:iCs/>
              </w:rPr>
              <w:br/>
            </w:r>
            <w:r w:rsidR="00CA42E5"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</w:tbl>
    <w:p w14:paraId="3659B5C6" w14:textId="2F3E853E" w:rsidR="00A6450E" w:rsidRPr="00D5439D" w:rsidRDefault="00842FB3" w:rsidP="007A3597">
      <w:pPr>
        <w:pStyle w:val="Heading1"/>
        <w:jc w:val="left"/>
      </w:pPr>
      <w:bookmarkStart w:id="16" w:name="_Toc174371579"/>
      <w:r>
        <w:t>Completed work program</w:t>
      </w:r>
      <w:bookmarkEnd w:id="16"/>
      <w:r w:rsidRPr="00D5439D">
        <w:t xml:space="preserve"> </w:t>
      </w:r>
      <w:r w:rsidR="007A3597">
        <w:br/>
      </w:r>
    </w:p>
    <w:p w14:paraId="37D545BE" w14:textId="7800179A" w:rsidR="00682817" w:rsidRDefault="00FE125D" w:rsidP="00550660">
      <w:pPr>
        <w:pStyle w:val="Heading2"/>
        <w:rPr>
          <w:rStyle w:val="Heading2Char"/>
        </w:rPr>
      </w:pPr>
      <w:bookmarkStart w:id="17" w:name="_Toc174371580"/>
      <w:r w:rsidRPr="00DC0B9E">
        <w:rPr>
          <w:rStyle w:val="Heading2Char"/>
        </w:rPr>
        <w:t>Results</w:t>
      </w:r>
      <w:bookmarkEnd w:id="17"/>
    </w:p>
    <w:p w14:paraId="36967A3D" w14:textId="77777777" w:rsidR="00550660" w:rsidRDefault="00550660" w:rsidP="00550660">
      <w:r>
        <w:t>Text</w:t>
      </w:r>
    </w:p>
    <w:p w14:paraId="4F6F0211" w14:textId="77777777" w:rsidR="00550660" w:rsidRDefault="00550660" w:rsidP="00682817">
      <w:pPr>
        <w:pStyle w:val="Caption"/>
      </w:pPr>
    </w:p>
    <w:p w14:paraId="0CEF06C5" w14:textId="37D1EE3E" w:rsidR="1FF23183" w:rsidRDefault="00682817" w:rsidP="00550660">
      <w:pPr>
        <w:pStyle w:val="Caption"/>
      </w:pPr>
      <w:r>
        <w:t xml:space="preserve">Table </w:t>
      </w:r>
      <w:r w:rsidRPr="284CBB8D">
        <w:rPr>
          <w:i w:val="0"/>
          <w:iCs w:val="0"/>
        </w:rPr>
        <w:fldChar w:fldCharType="begin"/>
      </w:r>
      <w:r>
        <w:instrText xml:space="preserve"> SEQ Table \* ARABIC </w:instrText>
      </w:r>
      <w:r w:rsidR="00843848">
        <w:rPr>
          <w:i w:val="0"/>
          <w:iCs w:val="0"/>
        </w:rPr>
        <w:fldChar w:fldCharType="separate"/>
      </w:r>
      <w:r w:rsidRPr="284CBB8D">
        <w:rPr>
          <w:i w:val="0"/>
          <w:iCs w:val="0"/>
        </w:rPr>
        <w:fldChar w:fldCharType="end"/>
      </w:r>
      <w:r w:rsidRPr="284CBB8D">
        <w:rPr>
          <w:noProof/>
        </w:rPr>
        <w:t>xx</w:t>
      </w:r>
      <w:r w:rsidR="00BF7070">
        <w:rPr>
          <w:noProof/>
        </w:rPr>
        <w:t>.</w:t>
      </w:r>
    </w:p>
    <w:p w14:paraId="71E4BB2D" w14:textId="77777777" w:rsidR="009357ED" w:rsidRDefault="1FF23183" w:rsidP="00550660">
      <w:pPr>
        <w:pStyle w:val="Caption"/>
        <w:jc w:val="left"/>
      </w:pPr>
      <w:r>
        <w:t xml:space="preserve">Figure </w:t>
      </w:r>
      <w:r w:rsidR="56779C90">
        <w:t>xx</w:t>
      </w:r>
      <w:r>
        <w:t xml:space="preserve">. </w:t>
      </w:r>
      <w:r w:rsidR="007614F2">
        <w:t>Completed flight lines shown over EPM package</w:t>
      </w:r>
      <w:r w:rsidR="009357ED">
        <w:br/>
      </w:r>
    </w:p>
    <w:p w14:paraId="3A111D37" w14:textId="4A440718" w:rsidR="009357ED" w:rsidRPr="006B224F" w:rsidRDefault="009357ED" w:rsidP="009357ED">
      <w:pPr>
        <w:pStyle w:val="Caption"/>
        <w:jc w:val="left"/>
      </w:pPr>
      <w:r w:rsidRPr="006B224F">
        <w:t xml:space="preserve">Figure </w:t>
      </w:r>
      <w:r w:rsidRPr="002A4F70">
        <w:fldChar w:fldCharType="begin"/>
      </w:r>
      <w:r w:rsidRPr="006B224F">
        <w:instrText xml:space="preserve"> SEQ Figure \* ARABIC </w:instrText>
      </w:r>
      <w:r w:rsidR="00843848">
        <w:fldChar w:fldCharType="separate"/>
      </w:r>
      <w:r w:rsidRPr="002A4F70">
        <w:fldChar w:fldCharType="end"/>
      </w:r>
      <w:r w:rsidRPr="006B224F">
        <w:t>xx. Location of drill hole collars over AGG targets showing drill hole names</w:t>
      </w:r>
      <w:r w:rsidRPr="006B224F">
        <w:br/>
      </w:r>
    </w:p>
    <w:p w14:paraId="187A7CDE" w14:textId="5A7C971F" w:rsidR="1FF23183" w:rsidRDefault="009357ED" w:rsidP="00550660">
      <w:pPr>
        <w:pStyle w:val="Caption"/>
        <w:jc w:val="left"/>
      </w:pPr>
      <w:r w:rsidRPr="006B224F">
        <w:t xml:space="preserve">Figure </w:t>
      </w:r>
      <w:r w:rsidRPr="002A4F70">
        <w:fldChar w:fldCharType="begin"/>
      </w:r>
      <w:r w:rsidRPr="006B224F">
        <w:instrText xml:space="preserve"> SEQ Figure \* ARABIC </w:instrText>
      </w:r>
      <w:r w:rsidR="00843848">
        <w:fldChar w:fldCharType="separate"/>
      </w:r>
      <w:r w:rsidRPr="002A4F70">
        <w:fldChar w:fldCharType="end"/>
      </w:r>
      <w:r w:rsidRPr="006B224F">
        <w:t>xx. Location of soil/rock chip samples over geological map</w:t>
      </w:r>
      <w:r w:rsidR="00C54362">
        <w:br/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C54362" w14:paraId="46876C33" w14:textId="77777777" w:rsidTr="00C54362">
        <w:trPr>
          <w:jc w:val="center"/>
        </w:trPr>
        <w:tc>
          <w:tcPr>
            <w:tcW w:w="9016" w:type="dxa"/>
            <w:shd w:val="clear" w:color="auto" w:fill="F2F2F2" w:themeFill="background1" w:themeFillShade="F2"/>
          </w:tcPr>
          <w:p w14:paraId="7C8283FE" w14:textId="19D8255A" w:rsidR="00C54362" w:rsidRPr="00DC0B9E" w:rsidRDefault="00C54362" w:rsidP="00C54362">
            <w:pPr>
              <w:rPr>
                <w:i/>
                <w:iCs/>
              </w:rPr>
            </w:pPr>
            <w:r w:rsidRPr="00DC0B9E">
              <w:rPr>
                <w:i/>
                <w:iCs/>
              </w:rPr>
              <w:t xml:space="preserve">Provide specific details for each </w:t>
            </w:r>
            <w:r w:rsidR="00550660">
              <w:rPr>
                <w:i/>
                <w:iCs/>
              </w:rPr>
              <w:t xml:space="preserve">completed </w:t>
            </w:r>
            <w:r w:rsidRPr="00DC0B9E">
              <w:rPr>
                <w:i/>
                <w:iCs/>
              </w:rPr>
              <w:t>activity, for example, number of line kilometres</w:t>
            </w:r>
            <w:r w:rsidR="00960935">
              <w:rPr>
                <w:i/>
                <w:iCs/>
              </w:rPr>
              <w:t>/metres drilled/sampled analysed</w:t>
            </w:r>
            <w:r w:rsidRPr="00DC0B9E">
              <w:rPr>
                <w:i/>
                <w:iCs/>
              </w:rPr>
              <w:t xml:space="preserve">, sampling method, analysis code (etc).  </w:t>
            </w:r>
          </w:p>
          <w:p w14:paraId="7058CF80" w14:textId="77777777" w:rsidR="00C54362" w:rsidRDefault="00C54362" w:rsidP="00960850">
            <w:pPr>
              <w:jc w:val="left"/>
            </w:pPr>
            <w:r w:rsidRPr="00DC0B9E">
              <w:rPr>
                <w:i/>
                <w:iCs/>
              </w:rPr>
              <w:t>For drilling, please provide a collar table</w:t>
            </w:r>
            <w:r w:rsidR="00A409A7">
              <w:rPr>
                <w:i/>
                <w:iCs/>
              </w:rPr>
              <w:t xml:space="preserve">, </w:t>
            </w:r>
            <w:r w:rsidRPr="00DC0B9E">
              <w:rPr>
                <w:i/>
                <w:iCs/>
              </w:rPr>
              <w:t>a figure showing the location of collars</w:t>
            </w:r>
            <w:r w:rsidR="00A409A7">
              <w:rPr>
                <w:i/>
                <w:iCs/>
              </w:rPr>
              <w:t xml:space="preserve"> and cross sections of the completed drill holes.</w:t>
            </w:r>
            <w:r w:rsidR="00CA42E5">
              <w:rPr>
                <w:i/>
                <w:iCs/>
              </w:rPr>
              <w:br/>
            </w:r>
          </w:p>
          <w:p w14:paraId="0C5F7E92" w14:textId="749A9BC2" w:rsidR="00C54362" w:rsidRPr="00960850" w:rsidRDefault="00CA42E5" w:rsidP="00044D08">
            <w:pPr>
              <w:rPr>
                <w:b/>
              </w:rPr>
            </w:pPr>
            <w:r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</w:tbl>
    <w:p w14:paraId="4FD8E52C" w14:textId="4D46280D" w:rsidR="00C54362" w:rsidRPr="00C54362" w:rsidRDefault="00C54362" w:rsidP="00C54362"/>
    <w:p w14:paraId="309E81C0" w14:textId="3AC39875" w:rsidR="3C58EF26" w:rsidRDefault="3C58EF26" w:rsidP="3C58EF26"/>
    <w:p w14:paraId="7F9E4F76" w14:textId="6F7050DC" w:rsidR="00FE125D" w:rsidRPr="00FE125D" w:rsidRDefault="00FE125D" w:rsidP="00DC0B9E">
      <w:pPr>
        <w:pStyle w:val="Heading2"/>
      </w:pPr>
      <w:bookmarkStart w:id="18" w:name="_Toc174371581"/>
      <w:r>
        <w:t>Discussion of results</w:t>
      </w:r>
      <w:bookmarkEnd w:id="18"/>
    </w:p>
    <w:p w14:paraId="7375CE87" w14:textId="604A7B5E" w:rsidR="00FE125D" w:rsidRDefault="00FE125D" w:rsidP="007B1ED7"/>
    <w:p w14:paraId="55439751" w14:textId="04BACB81" w:rsidR="007B1ED7" w:rsidRDefault="004D3FFA" w:rsidP="007B1ED7">
      <w:r>
        <w:t>Text</w:t>
      </w:r>
    </w:p>
    <w:p w14:paraId="5A3F504B" w14:textId="0BAD9053" w:rsidR="004D3FFA" w:rsidRDefault="004F1C4C" w:rsidP="284CBB8D">
      <w:pPr>
        <w:pStyle w:val="Caption"/>
      </w:pPr>
      <w:r>
        <w:t xml:space="preserve">Table </w:t>
      </w:r>
      <w:r w:rsidRPr="00550660">
        <w:fldChar w:fldCharType="begin"/>
      </w:r>
      <w:r>
        <w:instrText xml:space="preserve"> SEQ Table \* ARABIC </w:instrText>
      </w:r>
      <w:r w:rsidR="00843848">
        <w:fldChar w:fldCharType="separate"/>
      </w:r>
      <w:r w:rsidRPr="00550660">
        <w:fldChar w:fldCharType="end"/>
      </w:r>
      <w:r w:rsidR="17605B59" w:rsidRPr="284CBB8D">
        <w:t>xx</w:t>
      </w:r>
      <w:r w:rsidR="00BF7070">
        <w:t>.</w:t>
      </w:r>
    </w:p>
    <w:p w14:paraId="212A6310" w14:textId="03EF52E4" w:rsidR="005C7118" w:rsidRPr="00550660" w:rsidRDefault="081808A0" w:rsidP="00550660">
      <w:pPr>
        <w:pStyle w:val="Caption"/>
      </w:pPr>
      <w:r w:rsidRPr="00550660">
        <w:t>Figure xx. Figure of data</w:t>
      </w:r>
    </w:p>
    <w:tbl>
      <w:tblPr>
        <w:tblStyle w:val="TableGrid"/>
        <w:tblpPr w:leftFromText="180" w:rightFromText="180" w:vertAnchor="text" w:horzAnchor="page" w:tblpX="1861" w:tblpY="47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4F6EE7" w14:paraId="6A6186C1" w14:textId="77777777" w:rsidTr="284CBB8D">
        <w:tc>
          <w:tcPr>
            <w:tcW w:w="9016" w:type="dxa"/>
            <w:shd w:val="clear" w:color="auto" w:fill="F2F2F2" w:themeFill="background1" w:themeFillShade="F2"/>
          </w:tcPr>
          <w:p w14:paraId="636A5141" w14:textId="1BFBC150" w:rsidR="004F6EE7" w:rsidRDefault="004F6EE7" w:rsidP="3C58EF26">
            <w:pPr>
              <w:rPr>
                <w:i/>
                <w:iCs/>
              </w:rPr>
            </w:pPr>
            <w:r w:rsidRPr="00DC0B9E">
              <w:rPr>
                <w:i/>
                <w:iCs/>
              </w:rPr>
              <w:t xml:space="preserve">How </w:t>
            </w:r>
            <w:r w:rsidRPr="00EE7409">
              <w:rPr>
                <w:i/>
                <w:iCs/>
              </w:rPr>
              <w:t>d</w:t>
            </w:r>
            <w:r w:rsidR="00E54B4B" w:rsidRPr="00EE7409">
              <w:rPr>
                <w:i/>
                <w:iCs/>
              </w:rPr>
              <w:t>o</w:t>
            </w:r>
            <w:r w:rsidRPr="00DC0B9E">
              <w:rPr>
                <w:i/>
                <w:iCs/>
              </w:rPr>
              <w:t xml:space="preserve"> the</w:t>
            </w:r>
            <w:r w:rsidR="002D081D" w:rsidRPr="00DC0B9E">
              <w:rPr>
                <w:i/>
                <w:iCs/>
              </w:rPr>
              <w:t xml:space="preserve"> results compare with the geological target/model</w:t>
            </w:r>
            <w:r w:rsidR="1E0A2756" w:rsidRPr="3C58EF26">
              <w:rPr>
                <w:i/>
                <w:iCs/>
              </w:rPr>
              <w:t xml:space="preserve"> in the</w:t>
            </w:r>
            <w:r w:rsidR="00E54B4B">
              <w:rPr>
                <w:i/>
                <w:iCs/>
              </w:rPr>
              <w:t xml:space="preserve"> </w:t>
            </w:r>
            <w:r w:rsidR="00E54B4B" w:rsidRPr="00EE7409">
              <w:rPr>
                <w:b/>
                <w:i/>
              </w:rPr>
              <w:t>original</w:t>
            </w:r>
            <w:r w:rsidR="1E0A2756" w:rsidRPr="3C58EF26">
              <w:rPr>
                <w:i/>
                <w:iCs/>
              </w:rPr>
              <w:t xml:space="preserve"> proposal</w:t>
            </w:r>
            <w:r w:rsidR="002D081D" w:rsidRPr="00DC0B9E">
              <w:rPr>
                <w:i/>
                <w:iCs/>
              </w:rPr>
              <w:t>?</w:t>
            </w:r>
          </w:p>
          <w:p w14:paraId="6198A611" w14:textId="6F3E04A8" w:rsidR="002D081D" w:rsidRPr="002D081D" w:rsidRDefault="39019A25" w:rsidP="00960850">
            <w:pPr>
              <w:jc w:val="left"/>
              <w:rPr>
                <w:i/>
                <w:iCs/>
              </w:rPr>
            </w:pPr>
            <w:r w:rsidRPr="284CBB8D">
              <w:rPr>
                <w:i/>
                <w:iCs/>
              </w:rPr>
              <w:t xml:space="preserve">Does </w:t>
            </w:r>
            <w:r w:rsidR="12CA04C3" w:rsidRPr="284CBB8D">
              <w:rPr>
                <w:i/>
                <w:iCs/>
              </w:rPr>
              <w:t>it</w:t>
            </w:r>
            <w:r w:rsidRPr="284CBB8D">
              <w:rPr>
                <w:i/>
                <w:iCs/>
              </w:rPr>
              <w:t xml:space="preserve"> support the original geological target/model or is there a new interpretation?</w:t>
            </w:r>
            <w:r w:rsidR="54A9CB6B" w:rsidRPr="284CBB8D">
              <w:rPr>
                <w:i/>
                <w:iCs/>
              </w:rPr>
              <w:t xml:space="preserve"> </w:t>
            </w:r>
            <w:r w:rsidR="00960850">
              <w:rPr>
                <w:i/>
                <w:iCs/>
              </w:rPr>
              <w:br/>
            </w:r>
            <w:r w:rsidR="00DD19CD">
              <w:rPr>
                <w:i/>
                <w:iCs/>
              </w:rPr>
              <w:br/>
            </w:r>
            <w:r w:rsidR="006D3BE7" w:rsidRPr="00EE7409">
              <w:rPr>
                <w:i/>
                <w:iCs/>
              </w:rPr>
              <w:t xml:space="preserve"> Please use this section to elaborate on the questions above.</w:t>
            </w:r>
            <w:r w:rsidR="00960850">
              <w:rPr>
                <w:i/>
                <w:iCs/>
              </w:rPr>
              <w:br/>
            </w:r>
            <w:r w:rsidR="00DD19CD">
              <w:rPr>
                <w:i/>
                <w:iCs/>
              </w:rPr>
              <w:br/>
              <w:t xml:space="preserve"> </w:t>
            </w:r>
            <w:r w:rsidR="00DD19CD"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  <w:p w14:paraId="0971B60B" w14:textId="2BE1072E" w:rsidR="002D081D" w:rsidRPr="002D081D" w:rsidRDefault="002D081D" w:rsidP="284CBB8D"/>
        </w:tc>
      </w:tr>
    </w:tbl>
    <w:p w14:paraId="64490345" w14:textId="76ADD88F" w:rsidR="005C7118" w:rsidRPr="005C7118" w:rsidRDefault="005C7118" w:rsidP="005C7118"/>
    <w:p w14:paraId="2D3598D8" w14:textId="12C08158" w:rsidR="00EB093C" w:rsidRDefault="00EB093C">
      <w:pPr>
        <w:spacing w:before="0" w:after="160" w:line="259" w:lineRule="auto"/>
        <w:jc w:val="left"/>
      </w:pPr>
    </w:p>
    <w:p w14:paraId="3CEFA2BC" w14:textId="64EEB59E" w:rsidR="00B7069E" w:rsidRDefault="00B7069E">
      <w:pPr>
        <w:spacing w:before="0" w:after="160" w:line="259" w:lineRule="auto"/>
        <w:jc w:val="left"/>
      </w:pPr>
    </w:p>
    <w:p w14:paraId="79312831" w14:textId="77777777" w:rsidR="00A41827" w:rsidRDefault="00A41827" w:rsidP="00A665A6"/>
    <w:p w14:paraId="67E19A40" w14:textId="56CEA7C2" w:rsidR="001715E5" w:rsidRDefault="002645BD" w:rsidP="00D5439D">
      <w:pPr>
        <w:pStyle w:val="Heading1"/>
      </w:pPr>
      <w:bookmarkStart w:id="19" w:name="_Toc174371582"/>
      <w:r w:rsidRPr="00D5439D">
        <w:t>Conclusion</w:t>
      </w:r>
      <w:bookmarkEnd w:id="19"/>
    </w:p>
    <w:p w14:paraId="79FB9ABD" w14:textId="04C41ABA" w:rsidR="007357A1" w:rsidRDefault="00470AB6" w:rsidP="007357A1">
      <w:pPr>
        <w:pStyle w:val="Heading2"/>
      </w:pPr>
      <w:bookmarkStart w:id="20" w:name="_Toc174371583"/>
      <w:r>
        <w:t>Summary of results</w:t>
      </w:r>
      <w:bookmarkEnd w:id="20"/>
    </w:p>
    <w:p w14:paraId="0B738FF8" w14:textId="77777777" w:rsidR="00284E23" w:rsidRDefault="00284E23" w:rsidP="00284E23">
      <w:r>
        <w:t>Text</w:t>
      </w:r>
    </w:p>
    <w:p w14:paraId="6D4B3459" w14:textId="77777777" w:rsidR="00284E23" w:rsidRPr="00284E23" w:rsidRDefault="00284E23" w:rsidP="00284E23"/>
    <w:p w14:paraId="20452447" w14:textId="77777777" w:rsidR="00284E23" w:rsidRDefault="0057148A" w:rsidP="00541DE3">
      <w:pPr>
        <w:pStyle w:val="Heading2"/>
        <w:jc w:val="left"/>
      </w:pPr>
      <w:bookmarkStart w:id="21" w:name="_Toc174371584"/>
      <w:r>
        <w:t>Summary of project merits</w:t>
      </w:r>
      <w:bookmarkEnd w:id="21"/>
    </w:p>
    <w:p w14:paraId="1072CFA3" w14:textId="3F04414E" w:rsidR="0057148A" w:rsidRDefault="00284E23" w:rsidP="00B36EA5">
      <w:r>
        <w:t>Text</w:t>
      </w:r>
    </w:p>
    <w:tbl>
      <w:tblPr>
        <w:tblStyle w:val="TableGrid"/>
        <w:tblW w:w="0" w:type="auto"/>
        <w:tblInd w:w="5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40"/>
      </w:tblGrid>
      <w:tr w:rsidR="0057148A" w14:paraId="2A70FDCA" w14:textId="77777777" w:rsidTr="00B36EA5">
        <w:tc>
          <w:tcPr>
            <w:tcW w:w="9016" w:type="dxa"/>
            <w:shd w:val="clear" w:color="auto" w:fill="F2F2F2" w:themeFill="background1" w:themeFillShade="F2"/>
          </w:tcPr>
          <w:p w14:paraId="70763642" w14:textId="5B0BE5BA" w:rsidR="0057148A" w:rsidRPr="00541DE3" w:rsidRDefault="0057148A" w:rsidP="00B36EA5">
            <w:r w:rsidRPr="00541DE3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 xml:space="preserve">How </w:t>
            </w:r>
            <w:r w:rsidR="006B2B22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>d</w:t>
            </w:r>
            <w:r w:rsidR="006B2B22" w:rsidRPr="00541DE3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>id</w:t>
            </w:r>
            <w:r w:rsidRPr="00541DE3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 xml:space="preserve"> the exploration program address important geoscientific knowledge gaps and contribute to the body of exploration knowledge and data in the State?  </w:t>
            </w:r>
            <w:r w:rsidRPr="00541DE3">
              <w:rPr>
                <w:rStyle w:val="eop"/>
                <w:rFonts w:ascii="Calibri" w:hAnsi="Calibri" w:cs="Calibri"/>
                <w:i/>
                <w:iCs/>
                <w:color w:val="000000"/>
              </w:rPr>
              <w:t> </w:t>
            </w:r>
          </w:p>
          <w:p w14:paraId="3FFDD0BA" w14:textId="77777777" w:rsidR="0057148A" w:rsidRPr="00541DE3" w:rsidRDefault="0057148A" w:rsidP="00B36EA5">
            <w:pPr>
              <w:rPr>
                <w:rStyle w:val="normaltextrun"/>
                <w:rFonts w:ascii="Calibri" w:hAnsi="Calibri" w:cs="Calibri"/>
                <w:i/>
                <w:iCs/>
                <w:color w:val="000000"/>
              </w:rPr>
            </w:pPr>
          </w:p>
          <w:p w14:paraId="1963F314" w14:textId="36D60666" w:rsidR="0057148A" w:rsidRPr="0057148A" w:rsidRDefault="0057148A" w:rsidP="00960850">
            <w:pPr>
              <w:jc w:val="left"/>
            </w:pPr>
            <w:r w:rsidRPr="00541DE3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 xml:space="preserve">How </w:t>
            </w:r>
            <w:r w:rsidR="006B2B22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>d</w:t>
            </w:r>
            <w:r w:rsidR="006B2B22" w:rsidRPr="00541DE3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>id</w:t>
            </w:r>
            <w:r w:rsidRPr="00541DE3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 xml:space="preserve"> the exploration program benefit explorers beyond the applicant’s own tenement boundaries by generating new targets and attracting further exploration investment to the State? (</w:t>
            </w:r>
            <w:r w:rsidR="00EE7409" w:rsidRPr="00541DE3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>i.e</w:t>
            </w:r>
            <w:r w:rsidRPr="00541DE3"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>. justification for allocating public money).</w:t>
            </w:r>
            <w:r>
              <w:rPr>
                <w:rStyle w:val="normaltextrun"/>
                <w:rFonts w:ascii="Calibri" w:hAnsi="Calibri" w:cs="Calibri"/>
                <w:color w:val="000000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  <w:r w:rsidR="00DD19CD">
              <w:rPr>
                <w:rStyle w:val="eop"/>
                <w:rFonts w:ascii="Calibri" w:hAnsi="Calibri" w:cs="Calibri"/>
                <w:color w:val="000000"/>
              </w:rPr>
              <w:br/>
            </w:r>
            <w:r w:rsidR="00DD19CD">
              <w:rPr>
                <w:rStyle w:val="eop"/>
                <w:rFonts w:ascii="Calibri" w:hAnsi="Calibri" w:cs="Calibri"/>
                <w:color w:val="000000"/>
              </w:rPr>
              <w:br/>
            </w:r>
            <w:r w:rsidR="00DD19CD"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</w:tbl>
    <w:p w14:paraId="285022A6" w14:textId="58C6F729" w:rsidR="0057148A" w:rsidRDefault="0057148A" w:rsidP="0057148A">
      <w:pPr>
        <w:pStyle w:val="Heading2"/>
        <w:numPr>
          <w:ilvl w:val="0"/>
          <w:numId w:val="0"/>
        </w:numPr>
      </w:pPr>
    </w:p>
    <w:p w14:paraId="1A22D4A8" w14:textId="5E91399C" w:rsidR="00470AB6" w:rsidRDefault="007357A1" w:rsidP="0057148A">
      <w:pPr>
        <w:pStyle w:val="Heading2"/>
      </w:pPr>
      <w:bookmarkStart w:id="22" w:name="_Toc174371585"/>
      <w:r w:rsidRPr="00470AB6">
        <w:t>Planned future work on project</w:t>
      </w:r>
      <w:bookmarkEnd w:id="22"/>
    </w:p>
    <w:p w14:paraId="14AAE6BB" w14:textId="0152EF98" w:rsidR="00284E23" w:rsidRPr="00284E23" w:rsidRDefault="00284E23" w:rsidP="00284E23">
      <w:r>
        <w:t>Text</w:t>
      </w:r>
    </w:p>
    <w:p w14:paraId="72188602" w14:textId="77777777" w:rsidR="004F49A2" w:rsidRDefault="004F49A2" w:rsidP="007871B9"/>
    <w:p w14:paraId="253B0F7F" w14:textId="77777777" w:rsidR="004F49A2" w:rsidRDefault="004F49A2" w:rsidP="007871B9"/>
    <w:p w14:paraId="70AE1756" w14:textId="4B18EF30" w:rsidR="007871B9" w:rsidRPr="00D5439D" w:rsidRDefault="007871B9" w:rsidP="00D5439D">
      <w:pPr>
        <w:pStyle w:val="Heading1"/>
      </w:pPr>
      <w:bookmarkStart w:id="23" w:name="_Toc174371586"/>
      <w:r w:rsidRPr="00D5439D">
        <w:t>References</w:t>
      </w:r>
      <w:bookmarkEnd w:id="23"/>
    </w:p>
    <w:p w14:paraId="169CDBE2" w14:textId="78976E2F" w:rsidR="00444B69" w:rsidRDefault="00444B69" w:rsidP="00FF5C81"/>
    <w:p w14:paraId="646AF6A3" w14:textId="7BD20A7D" w:rsidR="004F3FDE" w:rsidRDefault="004F3FDE">
      <w:pPr>
        <w:spacing w:before="0" w:after="160" w:line="259" w:lineRule="auto"/>
        <w:jc w:val="left"/>
      </w:pPr>
      <w:r>
        <w:br w:type="page"/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="00933914" w14:paraId="4FEC79AE" w14:textId="77777777">
        <w:tc>
          <w:tcPr>
            <w:tcW w:w="9016" w:type="dxa"/>
            <w:shd w:val="clear" w:color="auto" w:fill="F2F2F2" w:themeFill="background1" w:themeFillShade="F2"/>
          </w:tcPr>
          <w:p w14:paraId="617C2B71" w14:textId="77777777" w:rsidR="00444B69" w:rsidRPr="00612C00" w:rsidRDefault="00444B69" w:rsidP="00444B69">
            <w:pPr>
              <w:rPr>
                <w:b/>
                <w:bCs/>
                <w:sz w:val="24"/>
                <w:szCs w:val="24"/>
              </w:rPr>
            </w:pPr>
            <w:r w:rsidRPr="00612C00">
              <w:rPr>
                <w:b/>
                <w:bCs/>
                <w:sz w:val="24"/>
                <w:szCs w:val="24"/>
              </w:rPr>
              <w:t xml:space="preserve">Note on Supporting Figures </w:t>
            </w:r>
          </w:p>
          <w:p w14:paraId="739B7F1D" w14:textId="49B57C33" w:rsidR="00444B69" w:rsidRPr="00AB2086" w:rsidRDefault="00444B69" w:rsidP="00444B69">
            <w:pPr>
              <w:rPr>
                <w:i/>
                <w:iCs/>
              </w:rPr>
            </w:pPr>
            <w:r w:rsidRPr="00AB2086">
              <w:rPr>
                <w:i/>
                <w:iCs/>
              </w:rPr>
              <w:t>The following are the minimum requirements for accompanying figures</w:t>
            </w:r>
            <w:r w:rsidR="00541DE3">
              <w:rPr>
                <w:i/>
                <w:iCs/>
              </w:rPr>
              <w:t>.</w:t>
            </w:r>
            <w:r w:rsidRPr="00AB2086">
              <w:rPr>
                <w:i/>
                <w:iCs/>
              </w:rPr>
              <w:t xml:space="preserve"> </w:t>
            </w:r>
          </w:p>
          <w:p w14:paraId="2F687F69" w14:textId="77777777" w:rsidR="00444B69" w:rsidRPr="00AB2086" w:rsidRDefault="00444B69" w:rsidP="00444B69">
            <w:pPr>
              <w:rPr>
                <w:b/>
                <w:bCs/>
                <w:i/>
                <w:iCs/>
              </w:rPr>
            </w:pPr>
            <w:r w:rsidRPr="00AB2086">
              <w:rPr>
                <w:b/>
                <w:bCs/>
                <w:i/>
                <w:iCs/>
              </w:rPr>
              <w:t>Maps showing:</w:t>
            </w:r>
          </w:p>
          <w:p w14:paraId="56ECACFE" w14:textId="77777777" w:rsidR="00444B69" w:rsidRPr="00AB2086" w:rsidRDefault="00444B69" w:rsidP="00444B6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AB2086">
              <w:rPr>
                <w:i/>
                <w:iCs/>
              </w:rPr>
              <w:t>Whole target area in regional context</w:t>
            </w:r>
          </w:p>
          <w:p w14:paraId="50B581E9" w14:textId="77777777" w:rsidR="00444B69" w:rsidRDefault="00444B69" w:rsidP="00444B6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AA32FE">
              <w:rPr>
                <w:i/>
                <w:iCs/>
              </w:rPr>
              <w:t>Location of project and proposed activity at an appropriate scale with EPM boundaries</w:t>
            </w:r>
          </w:p>
          <w:p w14:paraId="5E45A83A" w14:textId="09288906" w:rsidR="00444B69" w:rsidRPr="00AA32FE" w:rsidRDefault="00444B69" w:rsidP="00444B6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AA32FE">
              <w:rPr>
                <w:i/>
                <w:iCs/>
              </w:rPr>
              <w:t>Grid references, scale bar, legend and context for geophysical products (</w:t>
            </w:r>
            <w:r w:rsidR="00EE7409" w:rsidRPr="00AA32FE">
              <w:rPr>
                <w:i/>
                <w:iCs/>
              </w:rPr>
              <w:t>i.e</w:t>
            </w:r>
            <w:r w:rsidRPr="00AA32FE">
              <w:rPr>
                <w:i/>
                <w:iCs/>
              </w:rPr>
              <w:t>. colour bar).</w:t>
            </w:r>
          </w:p>
          <w:p w14:paraId="31539815" w14:textId="77777777" w:rsidR="00444B69" w:rsidRPr="00AB2086" w:rsidRDefault="00444B69" w:rsidP="00444B69">
            <w:pPr>
              <w:rPr>
                <w:b/>
                <w:bCs/>
                <w:i/>
                <w:iCs/>
              </w:rPr>
            </w:pPr>
            <w:r w:rsidRPr="00AB2086">
              <w:rPr>
                <w:b/>
                <w:bCs/>
                <w:i/>
                <w:iCs/>
              </w:rPr>
              <w:t>If the target is not at surface, a cross section showing:</w:t>
            </w:r>
          </w:p>
          <w:p w14:paraId="6EFE1D64" w14:textId="77777777" w:rsidR="00444B69" w:rsidRPr="00AB2086" w:rsidRDefault="00444B69" w:rsidP="00444B6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AB2086">
              <w:rPr>
                <w:i/>
                <w:iCs/>
              </w:rPr>
              <w:t>Depth and orientation of target(s)</w:t>
            </w:r>
          </w:p>
          <w:p w14:paraId="25BA7546" w14:textId="6DE84A13" w:rsidR="00444B69" w:rsidRPr="00AB2086" w:rsidRDefault="00444B69" w:rsidP="00444B6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AB2086">
              <w:rPr>
                <w:i/>
                <w:iCs/>
              </w:rPr>
              <w:t>Depth of previous exploration (</w:t>
            </w:r>
            <w:r w:rsidR="00EE7409" w:rsidRPr="00AB2086">
              <w:rPr>
                <w:i/>
                <w:iCs/>
              </w:rPr>
              <w:t>i.e</w:t>
            </w:r>
            <w:r w:rsidRPr="00AB2086">
              <w:rPr>
                <w:i/>
                <w:iCs/>
              </w:rPr>
              <w:t>. drilling)</w:t>
            </w:r>
          </w:p>
          <w:p w14:paraId="7D31C04A" w14:textId="77777777" w:rsidR="00444B69" w:rsidRPr="00AB2086" w:rsidRDefault="00444B69" w:rsidP="00444B69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AB2086">
              <w:rPr>
                <w:i/>
                <w:iCs/>
              </w:rPr>
              <w:t>Depth of approximate technique penetration based on terrain (for example, the depth of the proposed drill hole(s) or geophysical penetration)</w:t>
            </w:r>
          </w:p>
          <w:p w14:paraId="4F1ABDB4" w14:textId="591DC4DF" w:rsidR="00933914" w:rsidRPr="00444B69" w:rsidRDefault="00444B69" w:rsidP="00444B69">
            <w:pPr>
              <w:pStyle w:val="ListParagraph"/>
              <w:numPr>
                <w:ilvl w:val="0"/>
                <w:numId w:val="5"/>
              </w:numPr>
              <w:spacing w:before="240" w:line="240" w:lineRule="auto"/>
              <w:jc w:val="left"/>
              <w:rPr>
                <w:i/>
                <w:iCs/>
              </w:rPr>
            </w:pPr>
            <w:r w:rsidRPr="00B413E0">
              <w:rPr>
                <w:i/>
                <w:iCs/>
              </w:rPr>
              <w:t>Grid references, scale bar, legend and context for geophysical products (</w:t>
            </w:r>
            <w:r w:rsidR="00C63936" w:rsidRPr="00B413E0">
              <w:rPr>
                <w:i/>
                <w:iCs/>
              </w:rPr>
              <w:t>i.e.</w:t>
            </w:r>
            <w:r w:rsidRPr="00B413E0">
              <w:rPr>
                <w:i/>
                <w:iCs/>
              </w:rPr>
              <w:t>. colour bar).</w:t>
            </w:r>
            <w:r w:rsidR="00DD19CD">
              <w:rPr>
                <w:i/>
                <w:iCs/>
              </w:rPr>
              <w:br/>
            </w:r>
            <w:r w:rsidR="00DD19CD">
              <w:rPr>
                <w:i/>
                <w:iCs/>
              </w:rPr>
              <w:br/>
            </w:r>
            <w:r w:rsidR="00DD19CD" w:rsidRPr="00960850">
              <w:rPr>
                <w:b/>
                <w:bCs/>
                <w:i/>
                <w:iCs/>
                <w:color w:val="FF0000"/>
              </w:rPr>
              <w:t>DELETE THIS PROMPT BOX.</w:t>
            </w:r>
          </w:p>
        </w:tc>
      </w:tr>
    </w:tbl>
    <w:p w14:paraId="5CB0AAE3" w14:textId="77777777" w:rsidR="007871B9" w:rsidRPr="007871B9" w:rsidRDefault="007871B9" w:rsidP="00444B69"/>
    <w:p w14:paraId="5EA6CF29" w14:textId="6121BDD9" w:rsidR="00A46AB8" w:rsidRDefault="00A46AB8" w:rsidP="00444B69"/>
    <w:p w14:paraId="7A47193E" w14:textId="7EE14BDA" w:rsidR="00444B69" w:rsidRPr="00444B69" w:rsidRDefault="00444B69" w:rsidP="00444B69"/>
    <w:sectPr w:rsidR="00444B69" w:rsidRPr="00444B6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555E" w14:textId="77777777" w:rsidR="00DE44FF" w:rsidRDefault="00DE44FF" w:rsidP="001522DB">
      <w:pPr>
        <w:spacing w:before="0" w:after="0" w:line="240" w:lineRule="auto"/>
      </w:pPr>
      <w:r>
        <w:separator/>
      </w:r>
    </w:p>
  </w:endnote>
  <w:endnote w:type="continuationSeparator" w:id="0">
    <w:p w14:paraId="7C9438D8" w14:textId="77777777" w:rsidR="00DE44FF" w:rsidRDefault="00DE44FF" w:rsidP="001522DB">
      <w:pPr>
        <w:spacing w:before="0" w:after="0" w:line="240" w:lineRule="auto"/>
      </w:pPr>
      <w:r>
        <w:continuationSeparator/>
      </w:r>
    </w:p>
  </w:endnote>
  <w:endnote w:type="continuationNotice" w:id="1">
    <w:p w14:paraId="39EC51A6" w14:textId="77777777" w:rsidR="00DE44FF" w:rsidRDefault="00DE44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0B0C" w14:textId="225CF663" w:rsidR="006A20EC" w:rsidRDefault="006A20EC">
    <w:pPr>
      <w:pStyle w:val="Footer"/>
      <w:jc w:val="right"/>
    </w:pPr>
  </w:p>
  <w:p w14:paraId="2D149DB8" w14:textId="77777777" w:rsidR="006A20EC" w:rsidRDefault="006A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47621" w14:textId="77777777" w:rsidR="00DE44FF" w:rsidRDefault="00DE44FF" w:rsidP="001522DB">
      <w:pPr>
        <w:spacing w:before="0" w:after="0" w:line="240" w:lineRule="auto"/>
      </w:pPr>
      <w:r>
        <w:separator/>
      </w:r>
    </w:p>
  </w:footnote>
  <w:footnote w:type="continuationSeparator" w:id="0">
    <w:p w14:paraId="56A7D010" w14:textId="77777777" w:rsidR="00DE44FF" w:rsidRDefault="00DE44FF" w:rsidP="001522DB">
      <w:pPr>
        <w:spacing w:before="0" w:after="0" w:line="240" w:lineRule="auto"/>
      </w:pPr>
      <w:r>
        <w:continuationSeparator/>
      </w:r>
    </w:p>
  </w:footnote>
  <w:footnote w:type="continuationNotice" w:id="1">
    <w:p w14:paraId="54362A7D" w14:textId="77777777" w:rsidR="00DE44FF" w:rsidRDefault="00DE44F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B20D8" w14:paraId="55489531" w14:textId="71F2B6E1" w:rsidTr="007B20D8">
      <w:trPr>
        <w:trHeight w:val="699"/>
      </w:trPr>
      <w:tc>
        <w:tcPr>
          <w:tcW w:w="4508" w:type="dxa"/>
          <w:vAlign w:val="center"/>
        </w:tcPr>
        <w:p w14:paraId="02320DD0" w14:textId="665F1FFD" w:rsidR="007B20D8" w:rsidRDefault="007B20D8" w:rsidP="007B20D8">
          <w:pPr>
            <w:pStyle w:val="Header"/>
            <w:jc w:val="left"/>
          </w:pPr>
          <w:r>
            <w:t>Company Logo</w:t>
          </w:r>
        </w:p>
      </w:tc>
      <w:tc>
        <w:tcPr>
          <w:tcW w:w="4508" w:type="dxa"/>
          <w:vAlign w:val="center"/>
        </w:tcPr>
        <w:p w14:paraId="075ECE87" w14:textId="70872161" w:rsidR="007B20D8" w:rsidRDefault="007B20D8" w:rsidP="007B20D8">
          <w:pPr>
            <w:pStyle w:val="Header"/>
            <w:jc w:val="right"/>
          </w:pPr>
          <w:r>
            <w:t>Applicant Name</w:t>
          </w:r>
        </w:p>
      </w:tc>
    </w:tr>
  </w:tbl>
  <w:p w14:paraId="191A66B1" w14:textId="77777777" w:rsidR="007B20D8" w:rsidRDefault="007B2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012"/>
    <w:multiLevelType w:val="hybridMultilevel"/>
    <w:tmpl w:val="42C4B178"/>
    <w:lvl w:ilvl="0" w:tplc="F1585314">
      <w:start w:val="4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4DC9"/>
    <w:multiLevelType w:val="hybridMultilevel"/>
    <w:tmpl w:val="DBB8A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8623"/>
    <w:multiLevelType w:val="hybridMultilevel"/>
    <w:tmpl w:val="5E204732"/>
    <w:lvl w:ilvl="0" w:tplc="B3D0E510">
      <w:numFmt w:val="none"/>
      <w:lvlText w:val=""/>
      <w:lvlJc w:val="left"/>
      <w:pPr>
        <w:tabs>
          <w:tab w:val="num" w:pos="360"/>
        </w:tabs>
      </w:pPr>
    </w:lvl>
    <w:lvl w:ilvl="1" w:tplc="11925AC4">
      <w:start w:val="1"/>
      <w:numFmt w:val="lowerLetter"/>
      <w:lvlText w:val="%2."/>
      <w:lvlJc w:val="left"/>
      <w:pPr>
        <w:ind w:left="1440" w:hanging="360"/>
      </w:pPr>
    </w:lvl>
    <w:lvl w:ilvl="2" w:tplc="8ECCD2FA">
      <w:start w:val="1"/>
      <w:numFmt w:val="lowerRoman"/>
      <w:lvlText w:val="%3."/>
      <w:lvlJc w:val="right"/>
      <w:pPr>
        <w:ind w:left="2160" w:hanging="180"/>
      </w:pPr>
    </w:lvl>
    <w:lvl w:ilvl="3" w:tplc="45C881F2">
      <w:start w:val="1"/>
      <w:numFmt w:val="decimal"/>
      <w:lvlText w:val="%4."/>
      <w:lvlJc w:val="left"/>
      <w:pPr>
        <w:ind w:left="2880" w:hanging="360"/>
      </w:pPr>
    </w:lvl>
    <w:lvl w:ilvl="4" w:tplc="BAE8EB00">
      <w:start w:val="1"/>
      <w:numFmt w:val="lowerLetter"/>
      <w:lvlText w:val="%5."/>
      <w:lvlJc w:val="left"/>
      <w:pPr>
        <w:ind w:left="3600" w:hanging="360"/>
      </w:pPr>
    </w:lvl>
    <w:lvl w:ilvl="5" w:tplc="E45C4A7A">
      <w:start w:val="1"/>
      <w:numFmt w:val="lowerRoman"/>
      <w:lvlText w:val="%6."/>
      <w:lvlJc w:val="right"/>
      <w:pPr>
        <w:ind w:left="4320" w:hanging="180"/>
      </w:pPr>
    </w:lvl>
    <w:lvl w:ilvl="6" w:tplc="8DA43008">
      <w:start w:val="1"/>
      <w:numFmt w:val="decimal"/>
      <w:lvlText w:val="%7."/>
      <w:lvlJc w:val="left"/>
      <w:pPr>
        <w:ind w:left="5040" w:hanging="360"/>
      </w:pPr>
    </w:lvl>
    <w:lvl w:ilvl="7" w:tplc="2828E72A">
      <w:start w:val="1"/>
      <w:numFmt w:val="lowerLetter"/>
      <w:lvlText w:val="%8."/>
      <w:lvlJc w:val="left"/>
      <w:pPr>
        <w:ind w:left="5760" w:hanging="360"/>
      </w:pPr>
    </w:lvl>
    <w:lvl w:ilvl="8" w:tplc="FA169F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4B87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6960A2"/>
    <w:multiLevelType w:val="multilevel"/>
    <w:tmpl w:val="6B02B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6D55BF"/>
    <w:multiLevelType w:val="multilevel"/>
    <w:tmpl w:val="AA50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9043A6"/>
    <w:multiLevelType w:val="hybridMultilevel"/>
    <w:tmpl w:val="9960797C"/>
    <w:lvl w:ilvl="0" w:tplc="F1585314">
      <w:start w:val="4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3005E"/>
    <w:multiLevelType w:val="hybridMultilevel"/>
    <w:tmpl w:val="D0000F08"/>
    <w:lvl w:ilvl="0" w:tplc="DB747652">
      <w:start w:val="1"/>
      <w:numFmt w:val="decimal"/>
      <w:lvlText w:val="1.%1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63A7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C7551C"/>
    <w:multiLevelType w:val="multilevel"/>
    <w:tmpl w:val="CC0C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3C2EDB"/>
    <w:multiLevelType w:val="hybridMultilevel"/>
    <w:tmpl w:val="12EC37A2"/>
    <w:lvl w:ilvl="0" w:tplc="A2CCFBD4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4422D"/>
    <w:multiLevelType w:val="multilevel"/>
    <w:tmpl w:val="FAD096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48916EA"/>
    <w:multiLevelType w:val="hybridMultilevel"/>
    <w:tmpl w:val="197AA2AA"/>
    <w:lvl w:ilvl="0" w:tplc="FF5AC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D6C93"/>
    <w:multiLevelType w:val="hybridMultilevel"/>
    <w:tmpl w:val="F10C167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6C4FE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D14E07"/>
    <w:multiLevelType w:val="hybridMultilevel"/>
    <w:tmpl w:val="28C0A938"/>
    <w:lvl w:ilvl="0" w:tplc="630AF498">
      <w:numFmt w:val="none"/>
      <w:lvlText w:val=""/>
      <w:lvlJc w:val="left"/>
      <w:pPr>
        <w:tabs>
          <w:tab w:val="num" w:pos="360"/>
        </w:tabs>
      </w:pPr>
    </w:lvl>
    <w:lvl w:ilvl="1" w:tplc="1E9823C0">
      <w:start w:val="1"/>
      <w:numFmt w:val="lowerLetter"/>
      <w:lvlText w:val="%2."/>
      <w:lvlJc w:val="left"/>
      <w:pPr>
        <w:ind w:left="1440" w:hanging="360"/>
      </w:pPr>
    </w:lvl>
    <w:lvl w:ilvl="2" w:tplc="C276D05E">
      <w:start w:val="1"/>
      <w:numFmt w:val="lowerRoman"/>
      <w:lvlText w:val="%3."/>
      <w:lvlJc w:val="right"/>
      <w:pPr>
        <w:ind w:left="2160" w:hanging="180"/>
      </w:pPr>
    </w:lvl>
    <w:lvl w:ilvl="3" w:tplc="5AB0A3D4">
      <w:start w:val="1"/>
      <w:numFmt w:val="decimal"/>
      <w:lvlText w:val="%4."/>
      <w:lvlJc w:val="left"/>
      <w:pPr>
        <w:ind w:left="2880" w:hanging="360"/>
      </w:pPr>
    </w:lvl>
    <w:lvl w:ilvl="4" w:tplc="784A49E2">
      <w:start w:val="1"/>
      <w:numFmt w:val="lowerLetter"/>
      <w:lvlText w:val="%5."/>
      <w:lvlJc w:val="left"/>
      <w:pPr>
        <w:ind w:left="3600" w:hanging="360"/>
      </w:pPr>
    </w:lvl>
    <w:lvl w:ilvl="5" w:tplc="EBE8BB06">
      <w:start w:val="1"/>
      <w:numFmt w:val="lowerRoman"/>
      <w:lvlText w:val="%6."/>
      <w:lvlJc w:val="right"/>
      <w:pPr>
        <w:ind w:left="4320" w:hanging="180"/>
      </w:pPr>
    </w:lvl>
    <w:lvl w:ilvl="6" w:tplc="770EE62E">
      <w:start w:val="1"/>
      <w:numFmt w:val="decimal"/>
      <w:lvlText w:val="%7."/>
      <w:lvlJc w:val="left"/>
      <w:pPr>
        <w:ind w:left="5040" w:hanging="360"/>
      </w:pPr>
    </w:lvl>
    <w:lvl w:ilvl="7" w:tplc="1722B5D2">
      <w:start w:val="1"/>
      <w:numFmt w:val="lowerLetter"/>
      <w:lvlText w:val="%8."/>
      <w:lvlJc w:val="left"/>
      <w:pPr>
        <w:ind w:left="5760" w:hanging="360"/>
      </w:pPr>
    </w:lvl>
    <w:lvl w:ilvl="8" w:tplc="D38073F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45592"/>
    <w:multiLevelType w:val="hybridMultilevel"/>
    <w:tmpl w:val="2326F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1078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324B77"/>
    <w:multiLevelType w:val="hybridMultilevel"/>
    <w:tmpl w:val="AB84921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41326157">
    <w:abstractNumId w:val="15"/>
  </w:num>
  <w:num w:numId="2" w16cid:durableId="2108649141">
    <w:abstractNumId w:val="2"/>
  </w:num>
  <w:num w:numId="3" w16cid:durableId="1599411573">
    <w:abstractNumId w:val="13"/>
  </w:num>
  <w:num w:numId="4" w16cid:durableId="998848438">
    <w:abstractNumId w:val="16"/>
  </w:num>
  <w:num w:numId="5" w16cid:durableId="98524669">
    <w:abstractNumId w:val="6"/>
  </w:num>
  <w:num w:numId="6" w16cid:durableId="1179275943">
    <w:abstractNumId w:val="0"/>
  </w:num>
  <w:num w:numId="7" w16cid:durableId="1461143245">
    <w:abstractNumId w:val="1"/>
  </w:num>
  <w:num w:numId="8" w16cid:durableId="1235699420">
    <w:abstractNumId w:val="4"/>
  </w:num>
  <w:num w:numId="9" w16cid:durableId="1591161199">
    <w:abstractNumId w:val="7"/>
  </w:num>
  <w:num w:numId="10" w16cid:durableId="1204560109">
    <w:abstractNumId w:val="10"/>
  </w:num>
  <w:num w:numId="11" w16cid:durableId="1113282300">
    <w:abstractNumId w:val="8"/>
  </w:num>
  <w:num w:numId="12" w16cid:durableId="239950052">
    <w:abstractNumId w:val="11"/>
  </w:num>
  <w:num w:numId="13" w16cid:durableId="1959947237">
    <w:abstractNumId w:val="14"/>
  </w:num>
  <w:num w:numId="14" w16cid:durableId="1067994490">
    <w:abstractNumId w:val="17"/>
  </w:num>
  <w:num w:numId="15" w16cid:durableId="126361101">
    <w:abstractNumId w:val="3"/>
  </w:num>
  <w:num w:numId="16" w16cid:durableId="1780029113">
    <w:abstractNumId w:val="12"/>
  </w:num>
  <w:num w:numId="17" w16cid:durableId="145710264">
    <w:abstractNumId w:val="5"/>
  </w:num>
  <w:num w:numId="18" w16cid:durableId="1412778037">
    <w:abstractNumId w:val="9"/>
  </w:num>
  <w:num w:numId="19" w16cid:durableId="7127307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E0"/>
    <w:rsid w:val="000108B2"/>
    <w:rsid w:val="00021574"/>
    <w:rsid w:val="00022F55"/>
    <w:rsid w:val="000357F2"/>
    <w:rsid w:val="00036CD4"/>
    <w:rsid w:val="00040C23"/>
    <w:rsid w:val="00044931"/>
    <w:rsid w:val="00044D08"/>
    <w:rsid w:val="00051295"/>
    <w:rsid w:val="000549B2"/>
    <w:rsid w:val="00057224"/>
    <w:rsid w:val="000664D5"/>
    <w:rsid w:val="00072162"/>
    <w:rsid w:val="00081583"/>
    <w:rsid w:val="00081898"/>
    <w:rsid w:val="00086924"/>
    <w:rsid w:val="00087323"/>
    <w:rsid w:val="00087D5A"/>
    <w:rsid w:val="0009110B"/>
    <w:rsid w:val="00094DE5"/>
    <w:rsid w:val="00096B5D"/>
    <w:rsid w:val="000A2A2F"/>
    <w:rsid w:val="000A2BCE"/>
    <w:rsid w:val="000B1778"/>
    <w:rsid w:val="000C39ED"/>
    <w:rsid w:val="000C6D3F"/>
    <w:rsid w:val="000C764D"/>
    <w:rsid w:val="000D0F14"/>
    <w:rsid w:val="000D4853"/>
    <w:rsid w:val="000E082A"/>
    <w:rsid w:val="000E76EA"/>
    <w:rsid w:val="000F1F72"/>
    <w:rsid w:val="000F6429"/>
    <w:rsid w:val="000F7CF8"/>
    <w:rsid w:val="00102052"/>
    <w:rsid w:val="00106550"/>
    <w:rsid w:val="00107E0E"/>
    <w:rsid w:val="0011240F"/>
    <w:rsid w:val="001159C3"/>
    <w:rsid w:val="001255C4"/>
    <w:rsid w:val="00130116"/>
    <w:rsid w:val="001359E0"/>
    <w:rsid w:val="00152214"/>
    <w:rsid w:val="001522BC"/>
    <w:rsid w:val="001522DB"/>
    <w:rsid w:val="00152413"/>
    <w:rsid w:val="00155213"/>
    <w:rsid w:val="001624EA"/>
    <w:rsid w:val="001663FF"/>
    <w:rsid w:val="001676B2"/>
    <w:rsid w:val="001715E5"/>
    <w:rsid w:val="001726A0"/>
    <w:rsid w:val="0017588B"/>
    <w:rsid w:val="00175DE7"/>
    <w:rsid w:val="0018314E"/>
    <w:rsid w:val="00184609"/>
    <w:rsid w:val="00184B71"/>
    <w:rsid w:val="001879BE"/>
    <w:rsid w:val="001A609E"/>
    <w:rsid w:val="001A649E"/>
    <w:rsid w:val="001B0B97"/>
    <w:rsid w:val="001B2749"/>
    <w:rsid w:val="001B3F3C"/>
    <w:rsid w:val="001B51A2"/>
    <w:rsid w:val="001C0D4D"/>
    <w:rsid w:val="001C210E"/>
    <w:rsid w:val="001C53D1"/>
    <w:rsid w:val="001C78CD"/>
    <w:rsid w:val="001D23B3"/>
    <w:rsid w:val="001D2D00"/>
    <w:rsid w:val="001E0D7A"/>
    <w:rsid w:val="001E23DC"/>
    <w:rsid w:val="001E4559"/>
    <w:rsid w:val="001E655B"/>
    <w:rsid w:val="001E680A"/>
    <w:rsid w:val="001E683E"/>
    <w:rsid w:val="00200953"/>
    <w:rsid w:val="002030D4"/>
    <w:rsid w:val="002046B8"/>
    <w:rsid w:val="00212A29"/>
    <w:rsid w:val="00212DD7"/>
    <w:rsid w:val="002139E4"/>
    <w:rsid w:val="00217299"/>
    <w:rsid w:val="00217CE7"/>
    <w:rsid w:val="00220F2E"/>
    <w:rsid w:val="00222311"/>
    <w:rsid w:val="00225AFE"/>
    <w:rsid w:val="00226CD1"/>
    <w:rsid w:val="0023294C"/>
    <w:rsid w:val="002361E3"/>
    <w:rsid w:val="00247D57"/>
    <w:rsid w:val="00247F6F"/>
    <w:rsid w:val="00254EE6"/>
    <w:rsid w:val="002631F5"/>
    <w:rsid w:val="002645BD"/>
    <w:rsid w:val="00265796"/>
    <w:rsid w:val="0027157F"/>
    <w:rsid w:val="002731B1"/>
    <w:rsid w:val="00274C7E"/>
    <w:rsid w:val="002762DB"/>
    <w:rsid w:val="00281F19"/>
    <w:rsid w:val="002837CC"/>
    <w:rsid w:val="00284E23"/>
    <w:rsid w:val="002868C6"/>
    <w:rsid w:val="0029315B"/>
    <w:rsid w:val="002A0932"/>
    <w:rsid w:val="002B27A2"/>
    <w:rsid w:val="002C04A7"/>
    <w:rsid w:val="002C0DB6"/>
    <w:rsid w:val="002C3B62"/>
    <w:rsid w:val="002C425F"/>
    <w:rsid w:val="002C5BD6"/>
    <w:rsid w:val="002C7A4C"/>
    <w:rsid w:val="002D081D"/>
    <w:rsid w:val="002D41AB"/>
    <w:rsid w:val="002D59D6"/>
    <w:rsid w:val="002D69D2"/>
    <w:rsid w:val="002D74CA"/>
    <w:rsid w:val="002E7C7F"/>
    <w:rsid w:val="002F065C"/>
    <w:rsid w:val="002F1A0D"/>
    <w:rsid w:val="002F64C3"/>
    <w:rsid w:val="00300C30"/>
    <w:rsid w:val="00302C1E"/>
    <w:rsid w:val="00304514"/>
    <w:rsid w:val="003051FC"/>
    <w:rsid w:val="00310419"/>
    <w:rsid w:val="003107D6"/>
    <w:rsid w:val="00310992"/>
    <w:rsid w:val="00315EAF"/>
    <w:rsid w:val="00331ADA"/>
    <w:rsid w:val="00335DB6"/>
    <w:rsid w:val="00336D74"/>
    <w:rsid w:val="00342DA4"/>
    <w:rsid w:val="00344030"/>
    <w:rsid w:val="00345864"/>
    <w:rsid w:val="0034593C"/>
    <w:rsid w:val="00345A1C"/>
    <w:rsid w:val="0035484D"/>
    <w:rsid w:val="0036186F"/>
    <w:rsid w:val="00361B67"/>
    <w:rsid w:val="00365409"/>
    <w:rsid w:val="00365597"/>
    <w:rsid w:val="00373456"/>
    <w:rsid w:val="003852D9"/>
    <w:rsid w:val="00393C47"/>
    <w:rsid w:val="00397BEA"/>
    <w:rsid w:val="003B6E9B"/>
    <w:rsid w:val="003C1190"/>
    <w:rsid w:val="003C2928"/>
    <w:rsid w:val="003D25DD"/>
    <w:rsid w:val="003E0700"/>
    <w:rsid w:val="003E523F"/>
    <w:rsid w:val="003E59F7"/>
    <w:rsid w:val="003E79A5"/>
    <w:rsid w:val="003E7E68"/>
    <w:rsid w:val="004115D8"/>
    <w:rsid w:val="004135D2"/>
    <w:rsid w:val="00414474"/>
    <w:rsid w:val="0041536D"/>
    <w:rsid w:val="00417DFD"/>
    <w:rsid w:val="00423938"/>
    <w:rsid w:val="00423BD6"/>
    <w:rsid w:val="00423EFF"/>
    <w:rsid w:val="00430C89"/>
    <w:rsid w:val="00432941"/>
    <w:rsid w:val="00433409"/>
    <w:rsid w:val="0043661F"/>
    <w:rsid w:val="004369E0"/>
    <w:rsid w:val="00444B69"/>
    <w:rsid w:val="00445B61"/>
    <w:rsid w:val="00447655"/>
    <w:rsid w:val="00450E32"/>
    <w:rsid w:val="004575DB"/>
    <w:rsid w:val="00460D97"/>
    <w:rsid w:val="00465410"/>
    <w:rsid w:val="004658AA"/>
    <w:rsid w:val="00465E4A"/>
    <w:rsid w:val="0046604A"/>
    <w:rsid w:val="00470AB6"/>
    <w:rsid w:val="00472AF3"/>
    <w:rsid w:val="004751E2"/>
    <w:rsid w:val="00475504"/>
    <w:rsid w:val="00477F65"/>
    <w:rsid w:val="0048122B"/>
    <w:rsid w:val="00485E2A"/>
    <w:rsid w:val="00495D9D"/>
    <w:rsid w:val="004A2A48"/>
    <w:rsid w:val="004B3C48"/>
    <w:rsid w:val="004B492D"/>
    <w:rsid w:val="004B4CD7"/>
    <w:rsid w:val="004B6F95"/>
    <w:rsid w:val="004C2855"/>
    <w:rsid w:val="004C3571"/>
    <w:rsid w:val="004C56D8"/>
    <w:rsid w:val="004C6DA9"/>
    <w:rsid w:val="004D1314"/>
    <w:rsid w:val="004D1E40"/>
    <w:rsid w:val="004D3500"/>
    <w:rsid w:val="004D3FFA"/>
    <w:rsid w:val="004E0948"/>
    <w:rsid w:val="004E62C7"/>
    <w:rsid w:val="004F1C4C"/>
    <w:rsid w:val="004F3DD6"/>
    <w:rsid w:val="004F3FDE"/>
    <w:rsid w:val="004F49A2"/>
    <w:rsid w:val="004F5CC0"/>
    <w:rsid w:val="004F6EE7"/>
    <w:rsid w:val="00503176"/>
    <w:rsid w:val="00503DB2"/>
    <w:rsid w:val="00513CBE"/>
    <w:rsid w:val="00520DF2"/>
    <w:rsid w:val="005252B2"/>
    <w:rsid w:val="0053625A"/>
    <w:rsid w:val="0053740F"/>
    <w:rsid w:val="00541DE3"/>
    <w:rsid w:val="00543ABC"/>
    <w:rsid w:val="00546E19"/>
    <w:rsid w:val="00547249"/>
    <w:rsid w:val="00550660"/>
    <w:rsid w:val="0055341E"/>
    <w:rsid w:val="00562ED9"/>
    <w:rsid w:val="00565BC9"/>
    <w:rsid w:val="0057148A"/>
    <w:rsid w:val="005728AE"/>
    <w:rsid w:val="00572A5D"/>
    <w:rsid w:val="0057471E"/>
    <w:rsid w:val="00577DFC"/>
    <w:rsid w:val="0058123D"/>
    <w:rsid w:val="005825B8"/>
    <w:rsid w:val="00582708"/>
    <w:rsid w:val="00592B27"/>
    <w:rsid w:val="005933E0"/>
    <w:rsid w:val="005A1A41"/>
    <w:rsid w:val="005A40CE"/>
    <w:rsid w:val="005A5447"/>
    <w:rsid w:val="005B080D"/>
    <w:rsid w:val="005B5672"/>
    <w:rsid w:val="005B7C06"/>
    <w:rsid w:val="005C10AD"/>
    <w:rsid w:val="005C500D"/>
    <w:rsid w:val="005C68D3"/>
    <w:rsid w:val="005C7118"/>
    <w:rsid w:val="005C75E7"/>
    <w:rsid w:val="005D1DAD"/>
    <w:rsid w:val="005D57E0"/>
    <w:rsid w:val="005D590B"/>
    <w:rsid w:val="005E3AC1"/>
    <w:rsid w:val="005E65F2"/>
    <w:rsid w:val="005E7560"/>
    <w:rsid w:val="005F0625"/>
    <w:rsid w:val="00600FDB"/>
    <w:rsid w:val="0060105D"/>
    <w:rsid w:val="00612C00"/>
    <w:rsid w:val="006146B1"/>
    <w:rsid w:val="006154C2"/>
    <w:rsid w:val="00616DC6"/>
    <w:rsid w:val="006276E4"/>
    <w:rsid w:val="00627C2E"/>
    <w:rsid w:val="00631653"/>
    <w:rsid w:val="00632E0D"/>
    <w:rsid w:val="00647EEC"/>
    <w:rsid w:val="00655B4D"/>
    <w:rsid w:val="006565DA"/>
    <w:rsid w:val="006573CB"/>
    <w:rsid w:val="00663F4B"/>
    <w:rsid w:val="006645A8"/>
    <w:rsid w:val="00664665"/>
    <w:rsid w:val="00664D46"/>
    <w:rsid w:val="00674F08"/>
    <w:rsid w:val="006755FB"/>
    <w:rsid w:val="00677A2D"/>
    <w:rsid w:val="0068094C"/>
    <w:rsid w:val="006817B1"/>
    <w:rsid w:val="00682572"/>
    <w:rsid w:val="00682817"/>
    <w:rsid w:val="00684F56"/>
    <w:rsid w:val="00685748"/>
    <w:rsid w:val="00693C5D"/>
    <w:rsid w:val="00694021"/>
    <w:rsid w:val="00695574"/>
    <w:rsid w:val="00696FB4"/>
    <w:rsid w:val="006A20EC"/>
    <w:rsid w:val="006B1C70"/>
    <w:rsid w:val="006B224F"/>
    <w:rsid w:val="006B2B22"/>
    <w:rsid w:val="006B4C73"/>
    <w:rsid w:val="006B5383"/>
    <w:rsid w:val="006C00C6"/>
    <w:rsid w:val="006C05EE"/>
    <w:rsid w:val="006C522A"/>
    <w:rsid w:val="006D0823"/>
    <w:rsid w:val="006D22F4"/>
    <w:rsid w:val="006D3BE7"/>
    <w:rsid w:val="006D51F5"/>
    <w:rsid w:val="006D527C"/>
    <w:rsid w:val="006D7311"/>
    <w:rsid w:val="006D784E"/>
    <w:rsid w:val="006E1277"/>
    <w:rsid w:val="006E2AC5"/>
    <w:rsid w:val="006E54DD"/>
    <w:rsid w:val="006E7A3C"/>
    <w:rsid w:val="006F637E"/>
    <w:rsid w:val="006F68B4"/>
    <w:rsid w:val="00700FF3"/>
    <w:rsid w:val="00704418"/>
    <w:rsid w:val="007105D2"/>
    <w:rsid w:val="00715AF2"/>
    <w:rsid w:val="00716475"/>
    <w:rsid w:val="00716A44"/>
    <w:rsid w:val="00722A9B"/>
    <w:rsid w:val="00724C32"/>
    <w:rsid w:val="00731BB5"/>
    <w:rsid w:val="007321C2"/>
    <w:rsid w:val="00732C7C"/>
    <w:rsid w:val="00734404"/>
    <w:rsid w:val="007357A1"/>
    <w:rsid w:val="007366AC"/>
    <w:rsid w:val="00742F35"/>
    <w:rsid w:val="00745CE4"/>
    <w:rsid w:val="00745D33"/>
    <w:rsid w:val="0074761C"/>
    <w:rsid w:val="00750165"/>
    <w:rsid w:val="00754135"/>
    <w:rsid w:val="007543A8"/>
    <w:rsid w:val="007614F2"/>
    <w:rsid w:val="007717A5"/>
    <w:rsid w:val="00771CD1"/>
    <w:rsid w:val="00777B41"/>
    <w:rsid w:val="00777DD8"/>
    <w:rsid w:val="00780BE9"/>
    <w:rsid w:val="00784217"/>
    <w:rsid w:val="007871B9"/>
    <w:rsid w:val="00796C67"/>
    <w:rsid w:val="007A29AD"/>
    <w:rsid w:val="007A3597"/>
    <w:rsid w:val="007A6DCE"/>
    <w:rsid w:val="007A7DB3"/>
    <w:rsid w:val="007B076D"/>
    <w:rsid w:val="007B1ED7"/>
    <w:rsid w:val="007B20D8"/>
    <w:rsid w:val="007B743B"/>
    <w:rsid w:val="007C17B2"/>
    <w:rsid w:val="007C17FB"/>
    <w:rsid w:val="007C2E1E"/>
    <w:rsid w:val="007C4219"/>
    <w:rsid w:val="007C61E1"/>
    <w:rsid w:val="007E03CA"/>
    <w:rsid w:val="007E614F"/>
    <w:rsid w:val="007F74B8"/>
    <w:rsid w:val="00805DF2"/>
    <w:rsid w:val="00805FFE"/>
    <w:rsid w:val="0081139C"/>
    <w:rsid w:val="00817DDF"/>
    <w:rsid w:val="0082412E"/>
    <w:rsid w:val="008243A7"/>
    <w:rsid w:val="00824417"/>
    <w:rsid w:val="00827052"/>
    <w:rsid w:val="00832619"/>
    <w:rsid w:val="00834F8B"/>
    <w:rsid w:val="00837FDF"/>
    <w:rsid w:val="00842FB3"/>
    <w:rsid w:val="00843A11"/>
    <w:rsid w:val="00843B4D"/>
    <w:rsid w:val="00845B90"/>
    <w:rsid w:val="00846339"/>
    <w:rsid w:val="00855065"/>
    <w:rsid w:val="00857037"/>
    <w:rsid w:val="00860C39"/>
    <w:rsid w:val="00866368"/>
    <w:rsid w:val="00867D02"/>
    <w:rsid w:val="00871F98"/>
    <w:rsid w:val="00873F63"/>
    <w:rsid w:val="00885B3E"/>
    <w:rsid w:val="008929CC"/>
    <w:rsid w:val="0089330D"/>
    <w:rsid w:val="00893AEF"/>
    <w:rsid w:val="00895057"/>
    <w:rsid w:val="0089647D"/>
    <w:rsid w:val="008B4453"/>
    <w:rsid w:val="008B61AA"/>
    <w:rsid w:val="008C020A"/>
    <w:rsid w:val="008C5402"/>
    <w:rsid w:val="008C5EA3"/>
    <w:rsid w:val="008D0A09"/>
    <w:rsid w:val="008D29BE"/>
    <w:rsid w:val="008D3609"/>
    <w:rsid w:val="008D3CF9"/>
    <w:rsid w:val="008D6157"/>
    <w:rsid w:val="008D762C"/>
    <w:rsid w:val="008D76C5"/>
    <w:rsid w:val="008E082F"/>
    <w:rsid w:val="008E1A76"/>
    <w:rsid w:val="008F3495"/>
    <w:rsid w:val="008F4290"/>
    <w:rsid w:val="008F4E55"/>
    <w:rsid w:val="009004FF"/>
    <w:rsid w:val="009017A9"/>
    <w:rsid w:val="009103EC"/>
    <w:rsid w:val="00912020"/>
    <w:rsid w:val="0091248B"/>
    <w:rsid w:val="00915E16"/>
    <w:rsid w:val="00923187"/>
    <w:rsid w:val="009241ED"/>
    <w:rsid w:val="00925C44"/>
    <w:rsid w:val="009270B3"/>
    <w:rsid w:val="00931BB8"/>
    <w:rsid w:val="00932084"/>
    <w:rsid w:val="00933914"/>
    <w:rsid w:val="00933DDF"/>
    <w:rsid w:val="009357ED"/>
    <w:rsid w:val="00935B3A"/>
    <w:rsid w:val="00936851"/>
    <w:rsid w:val="00943113"/>
    <w:rsid w:val="0095463F"/>
    <w:rsid w:val="00954808"/>
    <w:rsid w:val="0095687B"/>
    <w:rsid w:val="00960815"/>
    <w:rsid w:val="00960850"/>
    <w:rsid w:val="00960935"/>
    <w:rsid w:val="00960E69"/>
    <w:rsid w:val="00961938"/>
    <w:rsid w:val="009630FB"/>
    <w:rsid w:val="00964324"/>
    <w:rsid w:val="0096685D"/>
    <w:rsid w:val="00967C25"/>
    <w:rsid w:val="00970E0E"/>
    <w:rsid w:val="00971480"/>
    <w:rsid w:val="0097753F"/>
    <w:rsid w:val="00977E55"/>
    <w:rsid w:val="0098197C"/>
    <w:rsid w:val="00981AB2"/>
    <w:rsid w:val="00983280"/>
    <w:rsid w:val="00990012"/>
    <w:rsid w:val="00990D1E"/>
    <w:rsid w:val="00995AF6"/>
    <w:rsid w:val="00997D1A"/>
    <w:rsid w:val="009A303C"/>
    <w:rsid w:val="009A497D"/>
    <w:rsid w:val="009A5C9A"/>
    <w:rsid w:val="009B03D0"/>
    <w:rsid w:val="009B21E9"/>
    <w:rsid w:val="009C10EE"/>
    <w:rsid w:val="009D4F88"/>
    <w:rsid w:val="009D6881"/>
    <w:rsid w:val="009E67D2"/>
    <w:rsid w:val="009E7765"/>
    <w:rsid w:val="009F19E8"/>
    <w:rsid w:val="009F561A"/>
    <w:rsid w:val="00A00856"/>
    <w:rsid w:val="00A01356"/>
    <w:rsid w:val="00A0F5FA"/>
    <w:rsid w:val="00A100E8"/>
    <w:rsid w:val="00A117E7"/>
    <w:rsid w:val="00A11FB8"/>
    <w:rsid w:val="00A20C6F"/>
    <w:rsid w:val="00A216B1"/>
    <w:rsid w:val="00A2492B"/>
    <w:rsid w:val="00A26A92"/>
    <w:rsid w:val="00A30D6C"/>
    <w:rsid w:val="00A35C6C"/>
    <w:rsid w:val="00A36855"/>
    <w:rsid w:val="00A409A7"/>
    <w:rsid w:val="00A40D27"/>
    <w:rsid w:val="00A41827"/>
    <w:rsid w:val="00A46AB8"/>
    <w:rsid w:val="00A51918"/>
    <w:rsid w:val="00A51D10"/>
    <w:rsid w:val="00A53ABC"/>
    <w:rsid w:val="00A54F5E"/>
    <w:rsid w:val="00A55741"/>
    <w:rsid w:val="00A578F1"/>
    <w:rsid w:val="00A6450E"/>
    <w:rsid w:val="00A665A6"/>
    <w:rsid w:val="00A67054"/>
    <w:rsid w:val="00A705EC"/>
    <w:rsid w:val="00A74366"/>
    <w:rsid w:val="00A8044E"/>
    <w:rsid w:val="00A80CE0"/>
    <w:rsid w:val="00A81720"/>
    <w:rsid w:val="00A85065"/>
    <w:rsid w:val="00A859FB"/>
    <w:rsid w:val="00A9109A"/>
    <w:rsid w:val="00AA32FE"/>
    <w:rsid w:val="00AA512D"/>
    <w:rsid w:val="00AA749F"/>
    <w:rsid w:val="00AA786E"/>
    <w:rsid w:val="00AB08B6"/>
    <w:rsid w:val="00AB2086"/>
    <w:rsid w:val="00AB2A41"/>
    <w:rsid w:val="00AB6793"/>
    <w:rsid w:val="00AB7F4F"/>
    <w:rsid w:val="00AC5177"/>
    <w:rsid w:val="00AD0BFD"/>
    <w:rsid w:val="00AD2E4E"/>
    <w:rsid w:val="00AE471D"/>
    <w:rsid w:val="00AF0DB9"/>
    <w:rsid w:val="00AF15C4"/>
    <w:rsid w:val="00AF281F"/>
    <w:rsid w:val="00AF72E9"/>
    <w:rsid w:val="00B02365"/>
    <w:rsid w:val="00B063D1"/>
    <w:rsid w:val="00B07272"/>
    <w:rsid w:val="00B20A39"/>
    <w:rsid w:val="00B21755"/>
    <w:rsid w:val="00B27761"/>
    <w:rsid w:val="00B3090C"/>
    <w:rsid w:val="00B341FD"/>
    <w:rsid w:val="00B3426B"/>
    <w:rsid w:val="00B3532B"/>
    <w:rsid w:val="00B36EA5"/>
    <w:rsid w:val="00B413E0"/>
    <w:rsid w:val="00B442EF"/>
    <w:rsid w:val="00B44EC9"/>
    <w:rsid w:val="00B45E62"/>
    <w:rsid w:val="00B47915"/>
    <w:rsid w:val="00B528BB"/>
    <w:rsid w:val="00B54A1C"/>
    <w:rsid w:val="00B56E13"/>
    <w:rsid w:val="00B614D5"/>
    <w:rsid w:val="00B642BB"/>
    <w:rsid w:val="00B6503B"/>
    <w:rsid w:val="00B650C0"/>
    <w:rsid w:val="00B67101"/>
    <w:rsid w:val="00B67D6F"/>
    <w:rsid w:val="00B7069E"/>
    <w:rsid w:val="00B76A50"/>
    <w:rsid w:val="00B76F26"/>
    <w:rsid w:val="00B77215"/>
    <w:rsid w:val="00B80AE2"/>
    <w:rsid w:val="00B82A68"/>
    <w:rsid w:val="00B926D8"/>
    <w:rsid w:val="00B9299F"/>
    <w:rsid w:val="00B93E37"/>
    <w:rsid w:val="00BA0DE9"/>
    <w:rsid w:val="00BA4BBB"/>
    <w:rsid w:val="00BB03EE"/>
    <w:rsid w:val="00BB14C6"/>
    <w:rsid w:val="00BB3D60"/>
    <w:rsid w:val="00BB4BD4"/>
    <w:rsid w:val="00BC454E"/>
    <w:rsid w:val="00BC474C"/>
    <w:rsid w:val="00BD0666"/>
    <w:rsid w:val="00BD0EB3"/>
    <w:rsid w:val="00BD1634"/>
    <w:rsid w:val="00BD334B"/>
    <w:rsid w:val="00BD6B87"/>
    <w:rsid w:val="00BE16AB"/>
    <w:rsid w:val="00BE7395"/>
    <w:rsid w:val="00BF7070"/>
    <w:rsid w:val="00C01917"/>
    <w:rsid w:val="00C05557"/>
    <w:rsid w:val="00C05D28"/>
    <w:rsid w:val="00C065B5"/>
    <w:rsid w:val="00C12395"/>
    <w:rsid w:val="00C139F0"/>
    <w:rsid w:val="00C14C6A"/>
    <w:rsid w:val="00C15BD3"/>
    <w:rsid w:val="00C200B8"/>
    <w:rsid w:val="00C21145"/>
    <w:rsid w:val="00C22AAE"/>
    <w:rsid w:val="00C30387"/>
    <w:rsid w:val="00C30A3F"/>
    <w:rsid w:val="00C370B7"/>
    <w:rsid w:val="00C450BB"/>
    <w:rsid w:val="00C5247D"/>
    <w:rsid w:val="00C53B5F"/>
    <w:rsid w:val="00C54362"/>
    <w:rsid w:val="00C56437"/>
    <w:rsid w:val="00C577F5"/>
    <w:rsid w:val="00C6151C"/>
    <w:rsid w:val="00C6255F"/>
    <w:rsid w:val="00C63936"/>
    <w:rsid w:val="00C64038"/>
    <w:rsid w:val="00C6634E"/>
    <w:rsid w:val="00C66CA6"/>
    <w:rsid w:val="00C67EC1"/>
    <w:rsid w:val="00C7095B"/>
    <w:rsid w:val="00C7290A"/>
    <w:rsid w:val="00C73B03"/>
    <w:rsid w:val="00C85E30"/>
    <w:rsid w:val="00C90E71"/>
    <w:rsid w:val="00C962D6"/>
    <w:rsid w:val="00CA296F"/>
    <w:rsid w:val="00CA42E5"/>
    <w:rsid w:val="00CB2DC6"/>
    <w:rsid w:val="00CC162D"/>
    <w:rsid w:val="00CC2A5C"/>
    <w:rsid w:val="00CD0988"/>
    <w:rsid w:val="00CD564C"/>
    <w:rsid w:val="00CD5C2A"/>
    <w:rsid w:val="00CD64BA"/>
    <w:rsid w:val="00CE0D52"/>
    <w:rsid w:val="00CE17F5"/>
    <w:rsid w:val="00CE2CD9"/>
    <w:rsid w:val="00CE3B9B"/>
    <w:rsid w:val="00CE7C46"/>
    <w:rsid w:val="00CF021E"/>
    <w:rsid w:val="00CF5622"/>
    <w:rsid w:val="00CF6971"/>
    <w:rsid w:val="00D02A09"/>
    <w:rsid w:val="00D0509D"/>
    <w:rsid w:val="00D070F8"/>
    <w:rsid w:val="00D105CE"/>
    <w:rsid w:val="00D12745"/>
    <w:rsid w:val="00D137FD"/>
    <w:rsid w:val="00D148C8"/>
    <w:rsid w:val="00D16842"/>
    <w:rsid w:val="00D200AC"/>
    <w:rsid w:val="00D21101"/>
    <w:rsid w:val="00D26E99"/>
    <w:rsid w:val="00D2711B"/>
    <w:rsid w:val="00D30921"/>
    <w:rsid w:val="00D332F4"/>
    <w:rsid w:val="00D346CA"/>
    <w:rsid w:val="00D40120"/>
    <w:rsid w:val="00D429BD"/>
    <w:rsid w:val="00D42B56"/>
    <w:rsid w:val="00D43533"/>
    <w:rsid w:val="00D4425E"/>
    <w:rsid w:val="00D51165"/>
    <w:rsid w:val="00D52C5C"/>
    <w:rsid w:val="00D5439D"/>
    <w:rsid w:val="00D560A2"/>
    <w:rsid w:val="00D573B0"/>
    <w:rsid w:val="00D65476"/>
    <w:rsid w:val="00D6740D"/>
    <w:rsid w:val="00D7693B"/>
    <w:rsid w:val="00D82FF6"/>
    <w:rsid w:val="00D90340"/>
    <w:rsid w:val="00D908A1"/>
    <w:rsid w:val="00D909FC"/>
    <w:rsid w:val="00D90DFA"/>
    <w:rsid w:val="00D921FD"/>
    <w:rsid w:val="00D93CDE"/>
    <w:rsid w:val="00D948EA"/>
    <w:rsid w:val="00DA6948"/>
    <w:rsid w:val="00DB206A"/>
    <w:rsid w:val="00DB41F5"/>
    <w:rsid w:val="00DB7913"/>
    <w:rsid w:val="00DC080B"/>
    <w:rsid w:val="00DC0B9E"/>
    <w:rsid w:val="00DC38F9"/>
    <w:rsid w:val="00DC5D23"/>
    <w:rsid w:val="00DD19CD"/>
    <w:rsid w:val="00DD290C"/>
    <w:rsid w:val="00DD33B9"/>
    <w:rsid w:val="00DD5A37"/>
    <w:rsid w:val="00DD6EFC"/>
    <w:rsid w:val="00DD7772"/>
    <w:rsid w:val="00DE10BF"/>
    <w:rsid w:val="00DE382A"/>
    <w:rsid w:val="00DE44FF"/>
    <w:rsid w:val="00DE4904"/>
    <w:rsid w:val="00DE4EF1"/>
    <w:rsid w:val="00DF4DC6"/>
    <w:rsid w:val="00DF7657"/>
    <w:rsid w:val="00E0337E"/>
    <w:rsid w:val="00E0418F"/>
    <w:rsid w:val="00E04CBC"/>
    <w:rsid w:val="00E06455"/>
    <w:rsid w:val="00E10743"/>
    <w:rsid w:val="00E16892"/>
    <w:rsid w:val="00E203BE"/>
    <w:rsid w:val="00E218B3"/>
    <w:rsid w:val="00E22806"/>
    <w:rsid w:val="00E23B09"/>
    <w:rsid w:val="00E258A3"/>
    <w:rsid w:val="00E33590"/>
    <w:rsid w:val="00E353F6"/>
    <w:rsid w:val="00E37159"/>
    <w:rsid w:val="00E4001D"/>
    <w:rsid w:val="00E42034"/>
    <w:rsid w:val="00E4445A"/>
    <w:rsid w:val="00E446FB"/>
    <w:rsid w:val="00E45655"/>
    <w:rsid w:val="00E46C5E"/>
    <w:rsid w:val="00E4757A"/>
    <w:rsid w:val="00E54B4B"/>
    <w:rsid w:val="00E57294"/>
    <w:rsid w:val="00E62049"/>
    <w:rsid w:val="00E77E2B"/>
    <w:rsid w:val="00E82947"/>
    <w:rsid w:val="00E940DD"/>
    <w:rsid w:val="00E95202"/>
    <w:rsid w:val="00EA2B4D"/>
    <w:rsid w:val="00EA5939"/>
    <w:rsid w:val="00EA5CB6"/>
    <w:rsid w:val="00EB01E7"/>
    <w:rsid w:val="00EB093C"/>
    <w:rsid w:val="00EB0BAA"/>
    <w:rsid w:val="00EB0BB5"/>
    <w:rsid w:val="00EB2202"/>
    <w:rsid w:val="00EB409D"/>
    <w:rsid w:val="00EB4CCB"/>
    <w:rsid w:val="00EB4DD1"/>
    <w:rsid w:val="00EB5385"/>
    <w:rsid w:val="00EB7948"/>
    <w:rsid w:val="00EC3A00"/>
    <w:rsid w:val="00EC40CD"/>
    <w:rsid w:val="00EC4EF2"/>
    <w:rsid w:val="00EC5AFC"/>
    <w:rsid w:val="00EC5ECD"/>
    <w:rsid w:val="00EC727A"/>
    <w:rsid w:val="00EC736A"/>
    <w:rsid w:val="00ED4309"/>
    <w:rsid w:val="00ED7BC5"/>
    <w:rsid w:val="00EE7409"/>
    <w:rsid w:val="00EF1BE5"/>
    <w:rsid w:val="00EF5048"/>
    <w:rsid w:val="00F04BAA"/>
    <w:rsid w:val="00F13605"/>
    <w:rsid w:val="00F14138"/>
    <w:rsid w:val="00F14D4D"/>
    <w:rsid w:val="00F17830"/>
    <w:rsid w:val="00F21830"/>
    <w:rsid w:val="00F21E7C"/>
    <w:rsid w:val="00F22402"/>
    <w:rsid w:val="00F26576"/>
    <w:rsid w:val="00F2702C"/>
    <w:rsid w:val="00F34E3D"/>
    <w:rsid w:val="00F34F02"/>
    <w:rsid w:val="00F350F6"/>
    <w:rsid w:val="00F404CB"/>
    <w:rsid w:val="00F41BEB"/>
    <w:rsid w:val="00F42A37"/>
    <w:rsid w:val="00F44166"/>
    <w:rsid w:val="00F45CFF"/>
    <w:rsid w:val="00F47392"/>
    <w:rsid w:val="00F478CD"/>
    <w:rsid w:val="00F545AC"/>
    <w:rsid w:val="00F54A50"/>
    <w:rsid w:val="00F55187"/>
    <w:rsid w:val="00F57E77"/>
    <w:rsid w:val="00F61C02"/>
    <w:rsid w:val="00F67409"/>
    <w:rsid w:val="00F70791"/>
    <w:rsid w:val="00F70A8D"/>
    <w:rsid w:val="00F721DB"/>
    <w:rsid w:val="00F74EA6"/>
    <w:rsid w:val="00F7755B"/>
    <w:rsid w:val="00F814F2"/>
    <w:rsid w:val="00F82485"/>
    <w:rsid w:val="00F8283E"/>
    <w:rsid w:val="00F83003"/>
    <w:rsid w:val="00F83DCB"/>
    <w:rsid w:val="00F8546F"/>
    <w:rsid w:val="00F86FC9"/>
    <w:rsid w:val="00F92E5B"/>
    <w:rsid w:val="00F95E41"/>
    <w:rsid w:val="00F97DC7"/>
    <w:rsid w:val="00FA20F1"/>
    <w:rsid w:val="00FA4BF6"/>
    <w:rsid w:val="00FA709C"/>
    <w:rsid w:val="00FB466A"/>
    <w:rsid w:val="00FB7D93"/>
    <w:rsid w:val="00FC0341"/>
    <w:rsid w:val="00FC3362"/>
    <w:rsid w:val="00FC36C9"/>
    <w:rsid w:val="00FD0C8F"/>
    <w:rsid w:val="00FD1769"/>
    <w:rsid w:val="00FD5D17"/>
    <w:rsid w:val="00FD675F"/>
    <w:rsid w:val="00FE125D"/>
    <w:rsid w:val="00FE1B9B"/>
    <w:rsid w:val="00FE368C"/>
    <w:rsid w:val="00FE3C6E"/>
    <w:rsid w:val="00FE4D52"/>
    <w:rsid w:val="00FF025C"/>
    <w:rsid w:val="00FF0B97"/>
    <w:rsid w:val="00FF1833"/>
    <w:rsid w:val="00FF2681"/>
    <w:rsid w:val="00FF5C81"/>
    <w:rsid w:val="06A6E9B3"/>
    <w:rsid w:val="081808A0"/>
    <w:rsid w:val="0E0CFDFC"/>
    <w:rsid w:val="12CA04C3"/>
    <w:rsid w:val="1668B0E4"/>
    <w:rsid w:val="16FE4CC3"/>
    <w:rsid w:val="17605B59"/>
    <w:rsid w:val="1BA0D968"/>
    <w:rsid w:val="1CD23067"/>
    <w:rsid w:val="1CD81B6C"/>
    <w:rsid w:val="1E0A2756"/>
    <w:rsid w:val="1FF23183"/>
    <w:rsid w:val="21CA5534"/>
    <w:rsid w:val="27488C10"/>
    <w:rsid w:val="284CBB8D"/>
    <w:rsid w:val="2EFC9667"/>
    <w:rsid w:val="2F031F0B"/>
    <w:rsid w:val="30596526"/>
    <w:rsid w:val="33FE0DE9"/>
    <w:rsid w:val="34FBCEF4"/>
    <w:rsid w:val="361984EE"/>
    <w:rsid w:val="3684AF4A"/>
    <w:rsid w:val="39019A25"/>
    <w:rsid w:val="3C010F3F"/>
    <w:rsid w:val="3C58EF26"/>
    <w:rsid w:val="41CD0D99"/>
    <w:rsid w:val="4CE2D529"/>
    <w:rsid w:val="4EAA417D"/>
    <w:rsid w:val="52182332"/>
    <w:rsid w:val="52BB9CF9"/>
    <w:rsid w:val="54A9CB6B"/>
    <w:rsid w:val="56779C90"/>
    <w:rsid w:val="587528CF"/>
    <w:rsid w:val="59D70137"/>
    <w:rsid w:val="5CA32BA3"/>
    <w:rsid w:val="6210E1AD"/>
    <w:rsid w:val="63C7F3AE"/>
    <w:rsid w:val="68497727"/>
    <w:rsid w:val="69A810DE"/>
    <w:rsid w:val="6CF0A2D3"/>
    <w:rsid w:val="785113E2"/>
    <w:rsid w:val="7E414C22"/>
    <w:rsid w:val="7EA246FC"/>
    <w:rsid w:val="7FE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C14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14"/>
    <w:pPr>
      <w:spacing w:before="120" w:after="12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45BD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10B"/>
    <w:pPr>
      <w:keepNext/>
      <w:keepLines/>
      <w:numPr>
        <w:ilvl w:val="1"/>
        <w:numId w:val="15"/>
      </w:numPr>
      <w:spacing w:before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53F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BB5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BB5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BB5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BB5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BB5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BB5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5BD"/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359E0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522D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2DB"/>
  </w:style>
  <w:style w:type="paragraph" w:styleId="Footer">
    <w:name w:val="footer"/>
    <w:basedOn w:val="Normal"/>
    <w:link w:val="FooterChar"/>
    <w:uiPriority w:val="99"/>
    <w:unhideWhenUsed/>
    <w:rsid w:val="001522D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DB"/>
  </w:style>
  <w:style w:type="table" w:styleId="TableGrid">
    <w:name w:val="Table Grid"/>
    <w:basedOn w:val="TableNormal"/>
    <w:uiPriority w:val="39"/>
    <w:rsid w:val="007B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30A3F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081583"/>
    <w:pPr>
      <w:spacing w:after="0" w:line="240" w:lineRule="auto"/>
      <w:jc w:val="both"/>
    </w:pPr>
  </w:style>
  <w:style w:type="paragraph" w:styleId="Caption">
    <w:name w:val="caption"/>
    <w:basedOn w:val="Normal"/>
    <w:next w:val="Normal"/>
    <w:uiPriority w:val="35"/>
    <w:unhideWhenUsed/>
    <w:qFormat/>
    <w:rsid w:val="00081583"/>
    <w:pPr>
      <w:spacing w:before="0" w:after="200" w:line="240" w:lineRule="auto"/>
    </w:pPr>
    <w:rPr>
      <w:i/>
      <w:iCs/>
      <w:color w:val="44546A" w:themeColor="text2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148C8"/>
    <w:pPr>
      <w:numPr>
        <w:numId w:val="0"/>
      </w:numPr>
      <w:spacing w:after="0" w:line="259" w:lineRule="auto"/>
      <w:jc w:val="left"/>
      <w:outlineLvl w:val="9"/>
    </w:pPr>
    <w:rPr>
      <w:caps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E4904"/>
    <w:pPr>
      <w:tabs>
        <w:tab w:val="left" w:pos="72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08158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110B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F828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1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18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D41AB"/>
    <w:pPr>
      <w:spacing w:after="100"/>
      <w:ind w:left="220"/>
    </w:pPr>
  </w:style>
  <w:style w:type="paragraph" w:styleId="Revision">
    <w:name w:val="Revision"/>
    <w:hidden/>
    <w:uiPriority w:val="99"/>
    <w:semiHidden/>
    <w:rsid w:val="0068257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77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B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B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B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B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B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B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F404CB"/>
    <w:pPr>
      <w:tabs>
        <w:tab w:val="left" w:pos="1200"/>
        <w:tab w:val="right" w:leader="dot" w:pos="9016"/>
      </w:tabs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91248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6276E4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ListParagraph"/>
    <w:link w:val="TextChar"/>
    <w:qFormat/>
    <w:rsid w:val="006276E4"/>
    <w:pPr>
      <w:spacing w:line="312" w:lineRule="auto"/>
      <w:ind w:left="0"/>
      <w:contextualSpacing w:val="0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TextChar">
    <w:name w:val="Text Char"/>
    <w:basedOn w:val="DefaultParagraphFont"/>
    <w:link w:val="Text"/>
    <w:rsid w:val="006276E4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paragraph">
    <w:name w:val="paragraph"/>
    <w:basedOn w:val="Normal"/>
    <w:rsid w:val="002657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65796"/>
  </w:style>
  <w:style w:type="character" w:customStyle="1" w:styleId="eop">
    <w:name w:val="eop"/>
    <w:basedOn w:val="DefaultParagraphFont"/>
    <w:rsid w:val="0026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57853AA4C3442802A7EE6D1085647" ma:contentTypeVersion="15" ma:contentTypeDescription="Create a new document." ma:contentTypeScope="" ma:versionID="9edaae1c676d8afed25601fd6bea24b9">
  <xsd:schema xmlns:xsd="http://www.w3.org/2001/XMLSchema" xmlns:xs="http://www.w3.org/2001/XMLSchema" xmlns:p="http://schemas.microsoft.com/office/2006/metadata/properties" xmlns:ns2="d11d540a-6d92-47fa-ba0b-564d2b72bdb0" xmlns:ns3="69fec0e5-e1c6-4cc2-a9e7-a81932dd4ddc" targetNamespace="http://schemas.microsoft.com/office/2006/metadata/properties" ma:root="true" ma:fieldsID="520b8f06030f1e480d1d3cd9ad34e43d" ns2:_="" ns3:_="">
    <xsd:import namespace="d11d540a-6d92-47fa-ba0b-564d2b72bdb0"/>
    <xsd:import namespace="69fec0e5-e1c6-4cc2-a9e7-a81932dd4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d540a-6d92-47fa-ba0b-564d2b72b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c0e5-e1c6-4cc2-a9e7-a81932dd4d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bd1fe2-2bfd-4734-a466-9cfd491d7681}" ma:internalName="TaxCatchAll" ma:showField="CatchAllData" ma:web="69fec0e5-e1c6-4cc2-a9e7-a81932dd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fec0e5-e1c6-4cc2-a9e7-a81932dd4ddc">
      <UserInfo>
        <DisplayName>Helen Degeling</DisplayName>
        <AccountId>29</AccountId>
        <AccountType/>
      </UserInfo>
    </SharedWithUsers>
    <lcf76f155ced4ddcb4097134ff3c332f xmlns="d11d540a-6d92-47fa-ba0b-564d2b72bdb0">
      <Terms xmlns="http://schemas.microsoft.com/office/infopath/2007/PartnerControls"/>
    </lcf76f155ced4ddcb4097134ff3c332f>
    <TaxCatchAll xmlns="69fec0e5-e1c6-4cc2-a9e7-a81932dd4d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5F608-D8C2-4D9A-9BC5-8081D90C6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d540a-6d92-47fa-ba0b-564d2b72bdb0"/>
    <ds:schemaRef ds:uri="69fec0e5-e1c6-4cc2-a9e7-a81932dd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C10C-E8B2-45E3-97BF-261032483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4A533-21EA-41CF-92C6-351264FDDCF4}">
  <ds:schemaRefs>
    <ds:schemaRef ds:uri="http://schemas.microsoft.com/office/2006/metadata/properties"/>
    <ds:schemaRef ds:uri="http://schemas.microsoft.com/office/infopath/2007/PartnerControls"/>
    <ds:schemaRef ds:uri="69fec0e5-e1c6-4cc2-a9e7-a81932dd4ddc"/>
    <ds:schemaRef ds:uri="d11d540a-6d92-47fa-ba0b-564d2b72bdb0"/>
  </ds:schemaRefs>
</ds:datastoreItem>
</file>

<file path=customXml/itemProps4.xml><?xml version="1.0" encoding="utf-8"?>
<ds:datastoreItem xmlns:ds="http://schemas.openxmlformats.org/officeDocument/2006/customXml" ds:itemID="{4A99C3DF-C8A5-41A3-8116-B9174450F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6679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CEI Round 8 Final Report Template</vt:lpstr>
    </vt:vector>
  </TitlesOfParts>
  <Manager/>
  <Company/>
  <LinksUpToDate>false</LinksUpToDate>
  <CharactersWithSpaces>7835</CharactersWithSpaces>
  <SharedDoc>false</SharedDoc>
  <HLinks>
    <vt:vector size="120" baseType="variant"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_Toc174371586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_Toc174371585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_Toc174371584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_Toc174371583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_Toc174371582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_Toc174371581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_Toc174371580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_Toc174371579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_Toc174371578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_Toc174371577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_Toc174371576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_Toc174371575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_Toc174371574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_Toc174371573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_Toc174371572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_Toc174371571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_Toc174371570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_Toc174371569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_Toc174371568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_Toc174371567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 Round 8 Final Report Template</dc:title>
  <dc:subject>CEI Round 8 Final Report Template</dc:subject>
  <dc:creator/>
  <cp:keywords>CEI, Collaborative Exploration Initiative, Round 8 Final Report Template</cp:keywords>
  <dc:description/>
  <cp:lastModifiedBy/>
  <cp:revision>1</cp:revision>
  <dcterms:created xsi:type="dcterms:W3CDTF">2024-08-12T22:38:00Z</dcterms:created>
  <dcterms:modified xsi:type="dcterms:W3CDTF">2024-08-13T22:30:00Z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0x0101000E857853AA4C3442802A7EE6D1085647</vt:lpwstr>
  </property>
</Properties>
</file>